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2F" w:rsidRPr="008F559D" w:rsidRDefault="003C152F" w:rsidP="003C152F">
      <w:pPr>
        <w:spacing w:line="300" w:lineRule="exact"/>
        <w:jc w:val="center"/>
        <w:rPr>
          <w:rFonts w:ascii="Corbel" w:hAnsi="Corbel"/>
          <w:b/>
          <w:color w:val="C00000"/>
          <w:sz w:val="24"/>
          <w:szCs w:val="24"/>
        </w:rPr>
      </w:pPr>
      <w:bookmarkStart w:id="0" w:name="_GoBack"/>
      <w:bookmarkEnd w:id="0"/>
      <w:r w:rsidRPr="008F559D">
        <w:rPr>
          <w:rFonts w:ascii="Corbel" w:hAnsi="Corbel" w:cstheme="majorBidi"/>
          <w:b/>
          <w:noProof/>
          <w:color w:val="C00000"/>
          <w:sz w:val="32"/>
          <w:szCs w:val="32"/>
        </w:rPr>
        <w:drawing>
          <wp:anchor distT="0" distB="0" distL="114300" distR="114300" simplePos="0" relativeHeight="251661312" behindDoc="0" locked="0" layoutInCell="1" allowOverlap="1" wp14:anchorId="0467C679" wp14:editId="1C35CF6C">
            <wp:simplePos x="0" y="0"/>
            <wp:positionH relativeFrom="column">
              <wp:posOffset>4036151</wp:posOffset>
            </wp:positionH>
            <wp:positionV relativeFrom="paragraph">
              <wp:posOffset>-162560</wp:posOffset>
            </wp:positionV>
            <wp:extent cx="1758043" cy="640389"/>
            <wp:effectExtent l="0" t="0" r="0" b="7620"/>
            <wp:wrapNone/>
            <wp:docPr id="1" name="Picture 1" descr="E:\Tugas_Urgent_Lain\2 ijeltal org\Z General\Design IJELTAL\Logo tuk indek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ugas_Urgent_Lain\2 ijeltal org\Z General\Design IJELTAL\Logo tuk indeksasi.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878" t="17568" r="10606" b="16216"/>
                    <a:stretch/>
                  </pic:blipFill>
                  <pic:spPr bwMode="auto">
                    <a:xfrm>
                      <a:off x="0" y="0"/>
                      <a:ext cx="1758043" cy="6403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rbel" w:hAnsi="Corbel"/>
          <w:noProof/>
          <w:color w:val="C00000"/>
        </w:rPr>
        <mc:AlternateContent>
          <mc:Choice Requires="wps">
            <w:drawing>
              <wp:anchor distT="0" distB="0" distL="114300" distR="114300" simplePos="0" relativeHeight="251660288" behindDoc="0" locked="0" layoutInCell="1" allowOverlap="1" wp14:anchorId="5763364E" wp14:editId="14272089">
                <wp:simplePos x="0" y="0"/>
                <wp:positionH relativeFrom="column">
                  <wp:posOffset>-76744</wp:posOffset>
                </wp:positionH>
                <wp:positionV relativeFrom="paragraph">
                  <wp:posOffset>-255361</wp:posOffset>
                </wp:positionV>
                <wp:extent cx="5266871" cy="989330"/>
                <wp:effectExtent l="0" t="0" r="10160" b="2032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871" cy="989330"/>
                        </a:xfrm>
                        <a:prstGeom prst="rect">
                          <a:avLst/>
                        </a:prstGeom>
                        <a:solidFill>
                          <a:srgbClr val="FFFFFF"/>
                        </a:solidFill>
                        <a:ln w="9525">
                          <a:solidFill>
                            <a:srgbClr val="FFFFFF"/>
                          </a:solidFill>
                          <a:miter lim="800000"/>
                          <a:headEnd/>
                          <a:tailEnd/>
                        </a:ln>
                      </wps:spPr>
                      <wps:txbx>
                        <w:txbxContent>
                          <w:p w:rsidR="003C152F" w:rsidRPr="0065030D" w:rsidRDefault="003C152F" w:rsidP="003C152F">
                            <w:pPr>
                              <w:rPr>
                                <w:color w:val="002060"/>
                              </w:rPr>
                            </w:pPr>
                            <w:r w:rsidRPr="0065030D">
                              <w:rPr>
                                <w:b/>
                                <w:bCs/>
                                <w:i/>
                                <w:iCs/>
                                <w:color w:val="002060"/>
                              </w:rPr>
                              <w:t>Indonesian Journal of English Language Teaching and Applied Linguistics</w:t>
                            </w:r>
                          </w:p>
                          <w:p w:rsidR="003C152F" w:rsidRDefault="003C152F" w:rsidP="003C152F">
                            <w:pPr>
                              <w:rPr>
                                <w:color w:val="002060"/>
                              </w:rPr>
                            </w:pPr>
                          </w:p>
                          <w:p w:rsidR="003C152F" w:rsidRDefault="003C152F" w:rsidP="003C152F">
                            <w:pPr>
                              <w:rPr>
                                <w:color w:val="002060"/>
                              </w:rPr>
                            </w:pPr>
                            <w:r>
                              <w:rPr>
                                <w:color w:val="002060"/>
                              </w:rPr>
                              <w:t xml:space="preserve">Vol. </w:t>
                            </w:r>
                            <w:r w:rsidRPr="00EF5708">
                              <w:rPr>
                                <w:color w:val="FF0000"/>
                              </w:rPr>
                              <w:t>x(x), year</w:t>
                            </w:r>
                          </w:p>
                          <w:p w:rsidR="003C152F" w:rsidRPr="0065030D" w:rsidRDefault="003C152F" w:rsidP="003C152F">
                            <w:pPr>
                              <w:rPr>
                                <w:color w:val="002060"/>
                              </w:rPr>
                            </w:pPr>
                            <w:r w:rsidRPr="0065030D">
                              <w:rPr>
                                <w:color w:val="002060"/>
                              </w:rPr>
                              <w:t xml:space="preserve">www.ijeltal.org </w:t>
                            </w:r>
                          </w:p>
                          <w:p w:rsidR="003C152F" w:rsidRPr="0065030D" w:rsidRDefault="003C152F" w:rsidP="003C152F">
                            <w:pPr>
                              <w:rPr>
                                <w:color w:val="002060"/>
                              </w:rPr>
                            </w:pPr>
                            <w:proofErr w:type="gramStart"/>
                            <w:r w:rsidRPr="0065030D">
                              <w:rPr>
                                <w:color w:val="002060"/>
                              </w:rPr>
                              <w:t>e-ISSN</w:t>
                            </w:r>
                            <w:proofErr w:type="gramEnd"/>
                            <w:r w:rsidRPr="0065030D">
                              <w:rPr>
                                <w:color w:val="002060"/>
                              </w:rPr>
                              <w:t>: 2527-8746; p-ISSN: 2527-6492</w:t>
                            </w:r>
                          </w:p>
                          <w:p w:rsidR="003C152F" w:rsidRPr="00D977E3" w:rsidRDefault="003C152F" w:rsidP="003C15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05pt;margin-top:-20.1pt;width:414.7pt;height:7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" strokecolor="white">
                <v:textbox>
                  <w:txbxContent>
                    <w:p w:rsidR="003C152F" w:rsidRPr="0065030D" w:rsidRDefault="003C152F" w:rsidP="003C152F">
                      <w:pPr>
                        <w:rPr>
                          <w:color w:val="002060"/>
                        </w:rPr>
                      </w:pPr>
                      <w:r w:rsidRPr="0065030D">
                        <w:rPr>
                          <w:b/>
                          <w:bCs/>
                          <w:i/>
                          <w:iCs/>
                          <w:color w:val="002060"/>
                        </w:rPr>
                        <w:t>Indonesian Journal of English Language Teaching and Applied Linguistics</w:t>
                      </w:r>
                    </w:p>
                    <w:p w:rsidR="003C152F" w:rsidRDefault="003C152F" w:rsidP="003C152F">
                      <w:pPr>
                        <w:rPr>
                          <w:color w:val="002060"/>
                        </w:rPr>
                      </w:pPr>
                    </w:p>
                    <w:p w:rsidR="003C152F" w:rsidRDefault="003C152F" w:rsidP="003C152F">
                      <w:pPr>
                        <w:rPr>
                          <w:color w:val="002060"/>
                        </w:rPr>
                      </w:pPr>
                      <w:r>
                        <w:rPr>
                          <w:color w:val="002060"/>
                        </w:rPr>
                        <w:t xml:space="preserve">Vol. </w:t>
                      </w:r>
                      <w:r w:rsidRPr="00EF5708">
                        <w:rPr>
                          <w:color w:val="FF0000"/>
                        </w:rPr>
                        <w:t>x(x), year</w:t>
                      </w:r>
                    </w:p>
                    <w:p w:rsidR="003C152F" w:rsidRPr="0065030D" w:rsidRDefault="003C152F" w:rsidP="003C152F">
                      <w:pPr>
                        <w:rPr>
                          <w:color w:val="002060"/>
                        </w:rPr>
                      </w:pPr>
                      <w:r w:rsidRPr="0065030D">
                        <w:rPr>
                          <w:color w:val="002060"/>
                        </w:rPr>
                        <w:t xml:space="preserve">www.ijeltal.org </w:t>
                      </w:r>
                    </w:p>
                    <w:p w:rsidR="003C152F" w:rsidRPr="0065030D" w:rsidRDefault="003C152F" w:rsidP="003C152F">
                      <w:pPr>
                        <w:rPr>
                          <w:color w:val="002060"/>
                        </w:rPr>
                      </w:pPr>
                      <w:proofErr w:type="gramStart"/>
                      <w:r w:rsidRPr="0065030D">
                        <w:rPr>
                          <w:color w:val="002060"/>
                        </w:rPr>
                        <w:t>e-ISSN</w:t>
                      </w:r>
                      <w:proofErr w:type="gramEnd"/>
                      <w:r w:rsidRPr="0065030D">
                        <w:rPr>
                          <w:color w:val="002060"/>
                        </w:rPr>
                        <w:t>: 2527-8746; p-ISSN: 2527-6492</w:t>
                      </w:r>
                    </w:p>
                    <w:p w:rsidR="003C152F" w:rsidRPr="00D977E3" w:rsidRDefault="003C152F" w:rsidP="003C152F"/>
                  </w:txbxContent>
                </v:textbox>
              </v:shape>
            </w:pict>
          </mc:Fallback>
        </mc:AlternateContent>
      </w:r>
      <w:r>
        <w:rPr>
          <w:rFonts w:ascii="Corbel" w:hAnsi="Corbel"/>
          <w:b/>
          <w:bCs/>
          <w:noProof/>
          <w:color w:val="C00000"/>
          <w:sz w:val="36"/>
          <w:szCs w:val="36"/>
        </w:rPr>
        <mc:AlternateContent>
          <mc:Choice Requires="wps">
            <w:drawing>
              <wp:anchor distT="0" distB="0" distL="114300" distR="114300" simplePos="0" relativeHeight="251662336" behindDoc="0" locked="0" layoutInCell="1" allowOverlap="1" wp14:anchorId="3C17E536" wp14:editId="7BC1205B">
                <wp:simplePos x="0" y="0"/>
                <wp:positionH relativeFrom="column">
                  <wp:posOffset>-25400</wp:posOffset>
                </wp:positionH>
                <wp:positionV relativeFrom="paragraph">
                  <wp:posOffset>-310515</wp:posOffset>
                </wp:positionV>
                <wp:extent cx="5780405" cy="0"/>
                <wp:effectExtent l="8255" t="10795" r="12065" b="825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pt;margin-top:-24.45pt;width:45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RfNQIAAHg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"/>
            </w:pict>
          </mc:Fallback>
        </mc:AlternateContent>
      </w:r>
      <w:r>
        <w:rPr>
          <w:rFonts w:ascii="Corbel" w:hAnsi="Corbel"/>
          <w:noProof/>
          <w:color w:val="C00000"/>
        </w:rPr>
        <mc:AlternateContent>
          <mc:Choice Requires="wps">
            <w:drawing>
              <wp:anchor distT="0" distB="0" distL="114300" distR="114300" simplePos="0" relativeHeight="251659264" behindDoc="0" locked="0" layoutInCell="1" allowOverlap="1" wp14:anchorId="3B0337CC" wp14:editId="058066CD">
                <wp:simplePos x="0" y="0"/>
                <wp:positionH relativeFrom="column">
                  <wp:posOffset>229235</wp:posOffset>
                </wp:positionH>
                <wp:positionV relativeFrom="paragraph">
                  <wp:posOffset>-534670</wp:posOffset>
                </wp:positionV>
                <wp:extent cx="5691505" cy="370205"/>
                <wp:effectExtent l="5715" t="5715" r="8255"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3702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8.05pt;margin-top:-42.1pt;width:448.15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" strokecolor="white"/>
            </w:pict>
          </mc:Fallback>
        </mc:AlternateContent>
      </w:r>
    </w:p>
    <w:p w:rsidR="003C152F" w:rsidRDefault="003C152F" w:rsidP="003C152F">
      <w:pPr>
        <w:rPr>
          <w:sz w:val="24"/>
        </w:rPr>
      </w:pPr>
      <w:r w:rsidRPr="00682679">
        <w:rPr>
          <w:rFonts w:ascii="Corbel" w:hAnsi="Corbel"/>
          <w:b/>
          <w:bCs/>
          <w:noProof/>
          <w:color w:val="C00000"/>
          <w:sz w:val="36"/>
          <w:szCs w:val="36"/>
        </w:rPr>
        <mc:AlternateContent>
          <mc:Choice Requires="wps">
            <w:drawing>
              <wp:anchor distT="0" distB="0" distL="114300" distR="114300" simplePos="0" relativeHeight="251663360" behindDoc="0" locked="0" layoutInCell="1" allowOverlap="1" wp14:anchorId="29F48A36" wp14:editId="2566F4E3">
                <wp:simplePos x="0" y="0"/>
                <wp:positionH relativeFrom="column">
                  <wp:posOffset>0</wp:posOffset>
                </wp:positionH>
                <wp:positionV relativeFrom="paragraph">
                  <wp:posOffset>441960</wp:posOffset>
                </wp:positionV>
                <wp:extent cx="5780405" cy="0"/>
                <wp:effectExtent l="8255" t="13970" r="12065"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04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0;margin-top:34.8pt;width:45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b2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"/>
            </w:pict>
          </mc:Fallback>
        </mc:AlternateContent>
      </w:r>
    </w:p>
    <w:p w:rsidR="003C152F" w:rsidRPr="00682679" w:rsidRDefault="003C152F" w:rsidP="003C152F">
      <w:pPr>
        <w:rPr>
          <w:sz w:val="24"/>
        </w:rPr>
      </w:pPr>
    </w:p>
    <w:p w:rsidR="003C152F" w:rsidRDefault="003C152F" w:rsidP="003C152F">
      <w:pPr>
        <w:rPr>
          <w:sz w:val="24"/>
        </w:rPr>
      </w:pPr>
    </w:p>
    <w:p w:rsidR="003C152F" w:rsidRDefault="003C152F" w:rsidP="003C152F">
      <w:pPr>
        <w:jc w:val="center"/>
        <w:rPr>
          <w:b/>
          <w:sz w:val="36"/>
          <w:szCs w:val="36"/>
        </w:rPr>
      </w:pPr>
      <w:r w:rsidRPr="00682679">
        <w:rPr>
          <w:b/>
          <w:sz w:val="36"/>
          <w:szCs w:val="36"/>
        </w:rPr>
        <w:t xml:space="preserve">Instructional Media </w:t>
      </w:r>
      <w:proofErr w:type="gramStart"/>
      <w:r w:rsidRPr="00682679">
        <w:rPr>
          <w:b/>
          <w:sz w:val="36"/>
          <w:szCs w:val="36"/>
        </w:rPr>
        <w:t>In</w:t>
      </w:r>
      <w:proofErr w:type="gramEnd"/>
      <w:r w:rsidRPr="00682679">
        <w:rPr>
          <w:b/>
          <w:sz w:val="36"/>
          <w:szCs w:val="36"/>
        </w:rPr>
        <w:t xml:space="preserve"> Englis</w:t>
      </w:r>
      <w:r>
        <w:rPr>
          <w:b/>
          <w:sz w:val="36"/>
          <w:szCs w:val="36"/>
        </w:rPr>
        <w:t>h Teaching By Online Learning</w:t>
      </w:r>
    </w:p>
    <w:p w:rsidR="003C152F" w:rsidRDefault="003C152F" w:rsidP="003C152F">
      <w:pPr>
        <w:spacing w:before="240" w:after="240"/>
        <w:jc w:val="center"/>
        <w:rPr>
          <w:b/>
          <w:sz w:val="24"/>
          <w:szCs w:val="24"/>
          <w:vertAlign w:val="superscript"/>
        </w:rPr>
      </w:pPr>
      <w:r>
        <w:rPr>
          <w:b/>
          <w:sz w:val="24"/>
          <w:szCs w:val="24"/>
        </w:rPr>
        <w:t>Bahrani</w:t>
      </w:r>
      <w:r>
        <w:rPr>
          <w:b/>
          <w:sz w:val="24"/>
          <w:szCs w:val="24"/>
          <w:vertAlign w:val="superscript"/>
        </w:rPr>
        <w:t>1</w:t>
      </w:r>
      <w:r>
        <w:rPr>
          <w:b/>
          <w:sz w:val="24"/>
          <w:szCs w:val="24"/>
        </w:rPr>
        <w:t xml:space="preserve">, </w:t>
      </w:r>
      <w:proofErr w:type="spellStart"/>
      <w:r>
        <w:rPr>
          <w:b/>
          <w:sz w:val="24"/>
          <w:szCs w:val="24"/>
        </w:rPr>
        <w:t>Hasti</w:t>
      </w:r>
      <w:proofErr w:type="spellEnd"/>
      <w:r>
        <w:rPr>
          <w:b/>
          <w:sz w:val="24"/>
          <w:szCs w:val="24"/>
        </w:rPr>
        <w:t xml:space="preserve"> </w:t>
      </w:r>
      <w:proofErr w:type="spellStart"/>
      <w:r>
        <w:rPr>
          <w:b/>
          <w:sz w:val="24"/>
          <w:szCs w:val="24"/>
        </w:rPr>
        <w:t>Komala</w:t>
      </w:r>
      <w:proofErr w:type="spellEnd"/>
      <w:r>
        <w:rPr>
          <w:b/>
          <w:sz w:val="24"/>
          <w:szCs w:val="24"/>
        </w:rPr>
        <w:t xml:space="preserve"> Wardani</w:t>
      </w:r>
      <w:r>
        <w:rPr>
          <w:b/>
          <w:sz w:val="24"/>
          <w:szCs w:val="24"/>
          <w:vertAlign w:val="superscript"/>
        </w:rPr>
        <w:t>2</w:t>
      </w:r>
      <w:r>
        <w:rPr>
          <w:b/>
          <w:sz w:val="24"/>
          <w:szCs w:val="24"/>
        </w:rPr>
        <w:t xml:space="preserve">, </w:t>
      </w:r>
      <w:proofErr w:type="spellStart"/>
      <w:r>
        <w:rPr>
          <w:b/>
          <w:sz w:val="24"/>
          <w:szCs w:val="24"/>
        </w:rPr>
        <w:t>Widya</w:t>
      </w:r>
      <w:proofErr w:type="spellEnd"/>
      <w:r>
        <w:rPr>
          <w:b/>
          <w:sz w:val="24"/>
          <w:szCs w:val="24"/>
        </w:rPr>
        <w:t xml:space="preserve"> </w:t>
      </w:r>
      <w:proofErr w:type="spellStart"/>
      <w:r>
        <w:rPr>
          <w:b/>
          <w:sz w:val="24"/>
          <w:szCs w:val="24"/>
        </w:rPr>
        <w:t>Novia</w:t>
      </w:r>
      <w:proofErr w:type="spellEnd"/>
      <w:r>
        <w:rPr>
          <w:b/>
          <w:sz w:val="24"/>
          <w:szCs w:val="24"/>
        </w:rPr>
        <w:t xml:space="preserve"> Noor</w:t>
      </w:r>
      <w:r>
        <w:rPr>
          <w:b/>
          <w:sz w:val="24"/>
          <w:szCs w:val="24"/>
          <w:vertAlign w:val="superscript"/>
        </w:rPr>
        <w:t>3</w:t>
      </w:r>
    </w:p>
    <w:p w:rsidR="003C152F" w:rsidRDefault="003C152F" w:rsidP="003C152F">
      <w:pPr>
        <w:spacing w:before="240"/>
        <w:rPr>
          <w:i/>
          <w:sz w:val="24"/>
          <w:szCs w:val="24"/>
        </w:rPr>
      </w:pPr>
      <w:r>
        <w:rPr>
          <w:i/>
          <w:sz w:val="24"/>
          <w:szCs w:val="24"/>
          <w:vertAlign w:val="superscript"/>
        </w:rPr>
        <w:t>1</w:t>
      </w:r>
      <w:r>
        <w:rPr>
          <w:i/>
          <w:sz w:val="24"/>
          <w:szCs w:val="24"/>
        </w:rPr>
        <w:t xml:space="preserve">Universitas Islam </w:t>
      </w:r>
      <w:proofErr w:type="spellStart"/>
      <w:r>
        <w:rPr>
          <w:i/>
          <w:sz w:val="24"/>
          <w:szCs w:val="24"/>
        </w:rPr>
        <w:t>Negeri</w:t>
      </w:r>
      <w:proofErr w:type="spellEnd"/>
      <w:r>
        <w:rPr>
          <w:i/>
          <w:sz w:val="24"/>
          <w:szCs w:val="24"/>
        </w:rPr>
        <w:t xml:space="preserve"> Sultan </w:t>
      </w:r>
      <w:proofErr w:type="spellStart"/>
      <w:r>
        <w:rPr>
          <w:i/>
          <w:sz w:val="24"/>
          <w:szCs w:val="24"/>
        </w:rPr>
        <w:t>Aji</w:t>
      </w:r>
      <w:proofErr w:type="spellEnd"/>
      <w:r>
        <w:rPr>
          <w:i/>
          <w:sz w:val="24"/>
          <w:szCs w:val="24"/>
        </w:rPr>
        <w:t xml:space="preserve"> Muhammad </w:t>
      </w:r>
      <w:proofErr w:type="spellStart"/>
      <w:r>
        <w:rPr>
          <w:i/>
          <w:sz w:val="24"/>
          <w:szCs w:val="24"/>
        </w:rPr>
        <w:t>Idris</w:t>
      </w:r>
      <w:proofErr w:type="spellEnd"/>
      <w:r>
        <w:rPr>
          <w:i/>
          <w:sz w:val="24"/>
          <w:szCs w:val="24"/>
        </w:rPr>
        <w:t xml:space="preserve"> </w:t>
      </w:r>
      <w:proofErr w:type="spellStart"/>
      <w:r>
        <w:rPr>
          <w:i/>
          <w:sz w:val="24"/>
          <w:szCs w:val="24"/>
        </w:rPr>
        <w:t>Samarinda</w:t>
      </w:r>
      <w:proofErr w:type="spellEnd"/>
      <w:r>
        <w:rPr>
          <w:i/>
          <w:sz w:val="24"/>
          <w:szCs w:val="24"/>
        </w:rPr>
        <w:t xml:space="preserve">: </w:t>
      </w:r>
      <w:hyperlink r:id="rId7" w:history="1">
        <w:r w:rsidRPr="00623636">
          <w:rPr>
            <w:rStyle w:val="Hyperlink"/>
            <w:i/>
            <w:sz w:val="24"/>
            <w:szCs w:val="24"/>
          </w:rPr>
          <w:t>bahrani@uinsi.ac.id</w:t>
        </w:r>
      </w:hyperlink>
    </w:p>
    <w:p w:rsidR="003C152F" w:rsidRDefault="003C152F" w:rsidP="003C152F">
      <w:pPr>
        <w:rPr>
          <w:i/>
          <w:sz w:val="24"/>
          <w:szCs w:val="24"/>
        </w:rPr>
      </w:pPr>
      <w:r>
        <w:rPr>
          <w:i/>
          <w:sz w:val="24"/>
          <w:szCs w:val="24"/>
          <w:vertAlign w:val="superscript"/>
        </w:rPr>
        <w:t>2</w:t>
      </w:r>
      <w:r>
        <w:rPr>
          <w:i/>
          <w:sz w:val="24"/>
          <w:szCs w:val="24"/>
        </w:rPr>
        <w:t xml:space="preserve">Universitas Islam </w:t>
      </w:r>
      <w:proofErr w:type="spellStart"/>
      <w:r>
        <w:rPr>
          <w:i/>
          <w:sz w:val="24"/>
          <w:szCs w:val="24"/>
        </w:rPr>
        <w:t>Negeri</w:t>
      </w:r>
      <w:proofErr w:type="spellEnd"/>
      <w:r>
        <w:rPr>
          <w:i/>
          <w:sz w:val="24"/>
          <w:szCs w:val="24"/>
        </w:rPr>
        <w:t xml:space="preserve"> Sultan </w:t>
      </w:r>
      <w:proofErr w:type="spellStart"/>
      <w:r>
        <w:rPr>
          <w:i/>
          <w:sz w:val="24"/>
          <w:szCs w:val="24"/>
        </w:rPr>
        <w:t>Aji</w:t>
      </w:r>
      <w:proofErr w:type="spellEnd"/>
      <w:r>
        <w:rPr>
          <w:i/>
          <w:sz w:val="24"/>
          <w:szCs w:val="24"/>
        </w:rPr>
        <w:t xml:space="preserve"> Muhammad </w:t>
      </w:r>
      <w:proofErr w:type="spellStart"/>
      <w:r>
        <w:rPr>
          <w:i/>
          <w:sz w:val="24"/>
          <w:szCs w:val="24"/>
        </w:rPr>
        <w:t>Idris</w:t>
      </w:r>
      <w:proofErr w:type="spellEnd"/>
      <w:r>
        <w:rPr>
          <w:i/>
          <w:sz w:val="24"/>
          <w:szCs w:val="24"/>
        </w:rPr>
        <w:t xml:space="preserve"> </w:t>
      </w:r>
      <w:proofErr w:type="spellStart"/>
      <w:r>
        <w:rPr>
          <w:i/>
          <w:sz w:val="24"/>
          <w:szCs w:val="24"/>
        </w:rPr>
        <w:t>Samarinda</w:t>
      </w:r>
      <w:proofErr w:type="spellEnd"/>
      <w:r>
        <w:rPr>
          <w:i/>
          <w:sz w:val="24"/>
          <w:szCs w:val="24"/>
        </w:rPr>
        <w:t xml:space="preserve">: </w:t>
      </w:r>
      <w:hyperlink r:id="rId8" w:history="1">
        <w:r w:rsidRPr="00FE7F70">
          <w:rPr>
            <w:rStyle w:val="Hyperlink"/>
            <w:i/>
            <w:sz w:val="24"/>
            <w:szCs w:val="24"/>
          </w:rPr>
          <w:t>hastikomala99@gmail.com</w:t>
        </w:r>
      </w:hyperlink>
      <w:r>
        <w:rPr>
          <w:i/>
          <w:sz w:val="24"/>
          <w:szCs w:val="24"/>
        </w:rPr>
        <w:t xml:space="preserve"> </w:t>
      </w:r>
    </w:p>
    <w:p w:rsidR="003C152F" w:rsidRDefault="003C152F" w:rsidP="003C152F">
      <w:pPr>
        <w:spacing w:after="240"/>
        <w:rPr>
          <w:i/>
          <w:sz w:val="24"/>
          <w:szCs w:val="24"/>
        </w:rPr>
      </w:pPr>
      <w:r>
        <w:rPr>
          <w:i/>
          <w:sz w:val="24"/>
          <w:szCs w:val="24"/>
          <w:vertAlign w:val="superscript"/>
        </w:rPr>
        <w:t>3</w:t>
      </w:r>
      <w:r>
        <w:rPr>
          <w:i/>
          <w:sz w:val="24"/>
          <w:szCs w:val="24"/>
        </w:rPr>
        <w:t xml:space="preserve">Universitas Islam </w:t>
      </w:r>
      <w:proofErr w:type="spellStart"/>
      <w:r>
        <w:rPr>
          <w:i/>
          <w:sz w:val="24"/>
          <w:szCs w:val="24"/>
        </w:rPr>
        <w:t>Negeri</w:t>
      </w:r>
      <w:proofErr w:type="spellEnd"/>
      <w:r>
        <w:rPr>
          <w:i/>
          <w:sz w:val="24"/>
          <w:szCs w:val="24"/>
        </w:rPr>
        <w:t xml:space="preserve"> Sultan </w:t>
      </w:r>
      <w:proofErr w:type="spellStart"/>
      <w:r>
        <w:rPr>
          <w:i/>
          <w:sz w:val="24"/>
          <w:szCs w:val="24"/>
        </w:rPr>
        <w:t>Aji</w:t>
      </w:r>
      <w:proofErr w:type="spellEnd"/>
      <w:r>
        <w:rPr>
          <w:i/>
          <w:sz w:val="24"/>
          <w:szCs w:val="24"/>
        </w:rPr>
        <w:t xml:space="preserve"> Muhammad </w:t>
      </w:r>
      <w:proofErr w:type="spellStart"/>
      <w:r>
        <w:rPr>
          <w:i/>
          <w:sz w:val="24"/>
          <w:szCs w:val="24"/>
        </w:rPr>
        <w:t>Idris</w:t>
      </w:r>
      <w:proofErr w:type="spellEnd"/>
      <w:r>
        <w:rPr>
          <w:i/>
          <w:sz w:val="24"/>
          <w:szCs w:val="24"/>
        </w:rPr>
        <w:t xml:space="preserve"> </w:t>
      </w:r>
      <w:proofErr w:type="spellStart"/>
      <w:r>
        <w:rPr>
          <w:i/>
          <w:sz w:val="24"/>
          <w:szCs w:val="24"/>
        </w:rPr>
        <w:t>Samarinda</w:t>
      </w:r>
      <w:proofErr w:type="spellEnd"/>
      <w:r>
        <w:rPr>
          <w:i/>
          <w:sz w:val="24"/>
          <w:szCs w:val="24"/>
        </w:rPr>
        <w:t xml:space="preserve">: </w:t>
      </w:r>
      <w:hyperlink r:id="rId9" w:history="1">
        <w:r w:rsidRPr="00FE7F70">
          <w:rPr>
            <w:rStyle w:val="Hyperlink"/>
            <w:i/>
            <w:sz w:val="24"/>
            <w:szCs w:val="24"/>
          </w:rPr>
          <w:t>widya.nov@uinsi.ac.id</w:t>
        </w:r>
      </w:hyperlink>
      <w:r>
        <w:rPr>
          <w:i/>
          <w:sz w:val="24"/>
          <w:szCs w:val="24"/>
        </w:rPr>
        <w:t xml:space="preserve"> </w:t>
      </w:r>
    </w:p>
    <w:tbl>
      <w:tblPr>
        <w:tblW w:w="8964" w:type="dxa"/>
        <w:tblInd w:w="108" w:type="dxa"/>
        <w:tblBorders>
          <w:bottom w:val="single" w:sz="4" w:space="0" w:color="auto"/>
          <w:insideH w:val="single" w:sz="4" w:space="0" w:color="auto"/>
        </w:tblBorders>
        <w:tblLayout w:type="fixed"/>
        <w:tblLook w:val="04A0" w:firstRow="1" w:lastRow="0" w:firstColumn="1" w:lastColumn="0" w:noHBand="0" w:noVBand="1"/>
      </w:tblPr>
      <w:tblGrid>
        <w:gridCol w:w="2869"/>
        <w:gridCol w:w="284"/>
        <w:gridCol w:w="5811"/>
      </w:tblGrid>
      <w:tr w:rsidR="003C152F" w:rsidRPr="00682679" w:rsidTr="009A005F">
        <w:tc>
          <w:tcPr>
            <w:tcW w:w="2869" w:type="dxa"/>
            <w:tcBorders>
              <w:top w:val="single" w:sz="4" w:space="0" w:color="auto"/>
              <w:left w:val="nil"/>
              <w:bottom w:val="single" w:sz="4" w:space="0" w:color="auto"/>
              <w:right w:val="nil"/>
            </w:tcBorders>
            <w:hideMark/>
          </w:tcPr>
          <w:p w:rsidR="003C152F" w:rsidRPr="00682679" w:rsidRDefault="003C152F" w:rsidP="009A005F">
            <w:pPr>
              <w:keepNext/>
              <w:keepLines/>
              <w:jc w:val="both"/>
              <w:outlineLvl w:val="2"/>
              <w:rPr>
                <w:rFonts w:ascii="Corbel" w:hAnsi="Corbel" w:cs="Arial"/>
                <w:b/>
                <w:color w:val="000000"/>
                <w:sz w:val="18"/>
                <w:szCs w:val="24"/>
                <w:u w:color="000000"/>
                <w:lang w:val="id-ID" w:eastAsia="fi-FI"/>
              </w:rPr>
            </w:pPr>
            <w:r w:rsidRPr="00682679">
              <w:rPr>
                <w:rFonts w:ascii="Corbel" w:hAnsi="Corbel" w:cs="Arial"/>
                <w:b/>
                <w:color w:val="000000"/>
                <w:szCs w:val="26"/>
                <w:u w:color="000000"/>
                <w:lang w:val="id-ID" w:eastAsia="fi-FI"/>
              </w:rPr>
              <w:t>ARTICLE INFO</w:t>
            </w:r>
          </w:p>
        </w:tc>
        <w:tc>
          <w:tcPr>
            <w:tcW w:w="284" w:type="dxa"/>
            <w:tcBorders>
              <w:top w:val="single" w:sz="4" w:space="0" w:color="auto"/>
              <w:left w:val="nil"/>
              <w:bottom w:val="single" w:sz="4" w:space="0" w:color="auto"/>
              <w:right w:val="nil"/>
            </w:tcBorders>
          </w:tcPr>
          <w:p w:rsidR="003C152F" w:rsidRPr="00682679" w:rsidRDefault="003C152F" w:rsidP="009A005F">
            <w:pPr>
              <w:keepNext/>
              <w:keepLines/>
              <w:jc w:val="both"/>
              <w:outlineLvl w:val="2"/>
              <w:rPr>
                <w:rFonts w:ascii="Corbel" w:hAnsi="Corbel" w:cs="Arial"/>
                <w:b/>
                <w:color w:val="000000"/>
                <w:sz w:val="18"/>
                <w:szCs w:val="24"/>
                <w:u w:color="000000"/>
                <w:lang w:val="id-ID" w:eastAsia="fi-FI"/>
              </w:rPr>
            </w:pPr>
          </w:p>
        </w:tc>
        <w:tc>
          <w:tcPr>
            <w:tcW w:w="5811" w:type="dxa"/>
            <w:tcBorders>
              <w:top w:val="single" w:sz="4" w:space="0" w:color="auto"/>
              <w:left w:val="nil"/>
              <w:bottom w:val="single" w:sz="4" w:space="0" w:color="auto"/>
              <w:right w:val="nil"/>
            </w:tcBorders>
            <w:hideMark/>
          </w:tcPr>
          <w:p w:rsidR="003C152F" w:rsidRPr="00682679" w:rsidRDefault="003C152F" w:rsidP="009A005F">
            <w:pPr>
              <w:keepNext/>
              <w:keepLines/>
              <w:jc w:val="both"/>
              <w:outlineLvl w:val="2"/>
              <w:rPr>
                <w:rFonts w:ascii="Corbel" w:hAnsi="Corbel" w:cs="Arial"/>
                <w:b/>
                <w:color w:val="000000"/>
                <w:sz w:val="18"/>
                <w:szCs w:val="24"/>
                <w:u w:color="000000"/>
                <w:lang w:eastAsia="fi-FI"/>
              </w:rPr>
            </w:pPr>
            <w:r w:rsidRPr="00682679">
              <w:rPr>
                <w:rFonts w:ascii="Corbel" w:hAnsi="Corbel" w:cs="Arial"/>
                <w:b/>
                <w:color w:val="000000"/>
                <w:szCs w:val="26"/>
                <w:u w:color="000000"/>
                <w:lang w:val="id-ID" w:eastAsia="fi-FI"/>
              </w:rPr>
              <w:t>ABSTRACT</w:t>
            </w:r>
          </w:p>
        </w:tc>
      </w:tr>
      <w:tr w:rsidR="003C152F" w:rsidRPr="00682679" w:rsidTr="009A005F">
        <w:tc>
          <w:tcPr>
            <w:tcW w:w="2869" w:type="dxa"/>
            <w:vMerge w:val="restart"/>
            <w:tcBorders>
              <w:top w:val="single" w:sz="4" w:space="0" w:color="auto"/>
              <w:left w:val="nil"/>
              <w:bottom w:val="single" w:sz="4" w:space="0" w:color="auto"/>
              <w:right w:val="nil"/>
            </w:tcBorders>
            <w:shd w:val="clear" w:color="auto" w:fill="F2F2F2"/>
          </w:tcPr>
          <w:p w:rsidR="003C152F" w:rsidRPr="00682679" w:rsidRDefault="003C152F" w:rsidP="009A005F">
            <w:pPr>
              <w:keepNext/>
              <w:keepLines/>
              <w:spacing w:before="60"/>
              <w:jc w:val="both"/>
              <w:outlineLvl w:val="2"/>
              <w:rPr>
                <w:rFonts w:ascii="Corbel" w:hAnsi="Corbel" w:cs="Arial"/>
                <w:b/>
                <w:i/>
                <w:color w:val="000000"/>
                <w:szCs w:val="18"/>
                <w:u w:color="000000"/>
                <w:lang w:val="id-ID" w:eastAsia="fi-FI"/>
              </w:rPr>
            </w:pPr>
          </w:p>
          <w:p w:rsidR="003C152F" w:rsidRPr="00682679" w:rsidRDefault="003C152F" w:rsidP="009A005F">
            <w:pPr>
              <w:keepNext/>
              <w:keepLines/>
              <w:spacing w:before="60"/>
              <w:jc w:val="both"/>
              <w:outlineLvl w:val="2"/>
              <w:rPr>
                <w:rFonts w:ascii="Corbel" w:hAnsi="Corbel" w:cs="Arial"/>
                <w:b/>
                <w:i/>
                <w:color w:val="000000"/>
                <w:szCs w:val="18"/>
                <w:u w:color="000000"/>
                <w:lang w:val="id-ID" w:eastAsia="fi-FI"/>
              </w:rPr>
            </w:pPr>
            <w:r w:rsidRPr="00682679">
              <w:rPr>
                <w:rFonts w:ascii="Corbel" w:hAnsi="Corbel" w:cs="Arial"/>
                <w:b/>
                <w:i/>
                <w:color w:val="000000"/>
                <w:szCs w:val="18"/>
                <w:u w:color="000000"/>
                <w:lang w:val="id-ID" w:eastAsia="fi-FI"/>
              </w:rPr>
              <w:t>Keywords:</w:t>
            </w:r>
          </w:p>
          <w:p w:rsidR="003C152F" w:rsidRPr="00682679" w:rsidRDefault="003C152F" w:rsidP="009A005F">
            <w:pPr>
              <w:rPr>
                <w:rFonts w:ascii="Corbel" w:eastAsia="Calibri" w:hAnsi="Corbel"/>
                <w:i/>
                <w:szCs w:val="18"/>
                <w:lang w:eastAsia="fi-FI"/>
              </w:rPr>
            </w:pPr>
            <w:r w:rsidRPr="00682679">
              <w:rPr>
                <w:i/>
                <w:sz w:val="24"/>
              </w:rPr>
              <w:t>Instructional Media, English Teaching, Online Learning</w:t>
            </w:r>
          </w:p>
          <w:p w:rsidR="003C152F" w:rsidRPr="00682679" w:rsidRDefault="003C152F" w:rsidP="009A005F">
            <w:pPr>
              <w:rPr>
                <w:rFonts w:ascii="Corbel" w:eastAsia="Calibri" w:hAnsi="Corbel"/>
                <w:i/>
                <w:szCs w:val="18"/>
                <w:lang w:val="id-ID" w:eastAsia="fi-FI"/>
              </w:rPr>
            </w:pPr>
          </w:p>
          <w:p w:rsidR="003C152F" w:rsidRPr="00682679" w:rsidRDefault="003C152F" w:rsidP="009A005F">
            <w:pPr>
              <w:rPr>
                <w:rFonts w:ascii="Corbel" w:eastAsia="Calibri" w:hAnsi="Corbel"/>
                <w:i/>
                <w:szCs w:val="18"/>
                <w:lang w:eastAsia="fi-FI"/>
              </w:rPr>
            </w:pPr>
          </w:p>
          <w:p w:rsidR="003C152F" w:rsidRPr="00682679" w:rsidRDefault="003C152F" w:rsidP="009A005F">
            <w:pPr>
              <w:rPr>
                <w:rFonts w:ascii="Corbel" w:eastAsia="Calibri" w:hAnsi="Corbel"/>
                <w:i/>
                <w:szCs w:val="18"/>
                <w:lang w:eastAsia="fi-FI"/>
              </w:rPr>
            </w:pPr>
          </w:p>
          <w:p w:rsidR="003C152F" w:rsidRPr="00682679" w:rsidRDefault="003C152F" w:rsidP="009A005F">
            <w:pPr>
              <w:rPr>
                <w:rFonts w:ascii="Corbel" w:eastAsia="Calibri" w:hAnsi="Corbel"/>
                <w:i/>
                <w:szCs w:val="18"/>
                <w:lang w:eastAsia="fi-FI"/>
              </w:rPr>
            </w:pPr>
          </w:p>
          <w:p w:rsidR="003C152F" w:rsidRPr="00682679" w:rsidRDefault="003C152F" w:rsidP="009A005F">
            <w:pPr>
              <w:rPr>
                <w:rFonts w:ascii="Corbel" w:eastAsia="Calibri" w:hAnsi="Corbel"/>
                <w:i/>
                <w:szCs w:val="18"/>
                <w:lang w:eastAsia="fi-FI"/>
              </w:rPr>
            </w:pPr>
          </w:p>
          <w:p w:rsidR="003C152F" w:rsidRPr="00682679" w:rsidRDefault="003C152F" w:rsidP="009A005F">
            <w:pPr>
              <w:rPr>
                <w:rFonts w:ascii="Corbel" w:eastAsia="Calibri" w:hAnsi="Corbel"/>
                <w:i/>
                <w:szCs w:val="18"/>
                <w:lang w:eastAsia="fi-FI"/>
              </w:rPr>
            </w:pPr>
          </w:p>
          <w:p w:rsidR="003C152F" w:rsidRPr="00682679" w:rsidRDefault="003C152F" w:rsidP="009A005F">
            <w:pPr>
              <w:ind w:right="-108"/>
              <w:rPr>
                <w:rFonts w:ascii="Corbel" w:eastAsia="Calibri" w:hAnsi="Corbel"/>
                <w:bCs/>
                <w:i/>
                <w:color w:val="C00000"/>
                <w:szCs w:val="18"/>
                <w:lang w:eastAsia="fi-FI"/>
              </w:rPr>
            </w:pPr>
            <w:r w:rsidRPr="00682679">
              <w:rPr>
                <w:rFonts w:ascii="Corbel" w:eastAsia="Calibri" w:hAnsi="Corbel"/>
                <w:b/>
                <w:i/>
                <w:color w:val="000000"/>
                <w:szCs w:val="18"/>
                <w:lang w:val="id-ID" w:eastAsia="fi-FI"/>
              </w:rPr>
              <w:t>DOI:</w:t>
            </w:r>
            <w:r w:rsidRPr="00682679">
              <w:rPr>
                <w:rFonts w:ascii="Corbel" w:eastAsia="Calibri" w:hAnsi="Corbel"/>
                <w:bCs/>
                <w:i/>
                <w:color w:val="000000"/>
                <w:szCs w:val="18"/>
                <w:lang w:eastAsia="fi-FI"/>
              </w:rPr>
              <w:t xml:space="preserve"> </w:t>
            </w:r>
          </w:p>
          <w:p w:rsidR="003C152F" w:rsidRPr="00682679" w:rsidRDefault="003C152F" w:rsidP="009A005F">
            <w:pPr>
              <w:rPr>
                <w:rFonts w:ascii="Corbel" w:eastAsia="Calibri" w:hAnsi="Corbel"/>
                <w:szCs w:val="18"/>
                <w:lang w:val="id-ID" w:eastAsia="fi-FI"/>
              </w:rPr>
            </w:pPr>
          </w:p>
        </w:tc>
        <w:tc>
          <w:tcPr>
            <w:tcW w:w="284" w:type="dxa"/>
            <w:tcBorders>
              <w:top w:val="single" w:sz="4" w:space="0" w:color="auto"/>
              <w:left w:val="nil"/>
              <w:bottom w:val="nil"/>
              <w:right w:val="nil"/>
            </w:tcBorders>
          </w:tcPr>
          <w:p w:rsidR="003C152F" w:rsidRPr="00682679" w:rsidRDefault="003C152F" w:rsidP="009A005F">
            <w:pPr>
              <w:keepNext/>
              <w:keepLines/>
              <w:jc w:val="both"/>
              <w:outlineLvl w:val="2"/>
              <w:rPr>
                <w:rFonts w:ascii="Corbel" w:hAnsi="Corbel" w:cs="Arial"/>
                <w:color w:val="000000"/>
                <w:szCs w:val="18"/>
                <w:u w:color="000000"/>
                <w:lang w:val="id-ID" w:eastAsia="fi-FI"/>
              </w:rPr>
            </w:pPr>
          </w:p>
        </w:tc>
        <w:tc>
          <w:tcPr>
            <w:tcW w:w="5811" w:type="dxa"/>
            <w:vMerge w:val="restart"/>
            <w:tcBorders>
              <w:top w:val="single" w:sz="4" w:space="0" w:color="auto"/>
              <w:left w:val="nil"/>
              <w:bottom w:val="nil"/>
              <w:right w:val="nil"/>
            </w:tcBorders>
          </w:tcPr>
          <w:p w:rsidR="003C152F" w:rsidRPr="002778BE" w:rsidRDefault="007915E4" w:rsidP="00E579C2">
            <w:pPr>
              <w:jc w:val="both"/>
              <w:rPr>
                <w:rFonts w:ascii="Corbel" w:hAnsi="Corbel"/>
                <w:i/>
                <w:sz w:val="24"/>
              </w:rPr>
            </w:pPr>
            <w:r w:rsidRPr="00107AAD">
              <w:rPr>
                <w:rFonts w:ascii="Corbel" w:hAnsi="Corbel"/>
                <w:i/>
                <w:sz w:val="24"/>
                <w:szCs w:val="24"/>
              </w:rPr>
              <w:t xml:space="preserve">This study aims to know the instructional media used in English teaching by online learning,  the teachers' reasons for using instructional media in English teaching, and the problems the teachers face in implementing instructional media by online learning. The data was analyzed using a descriptive qualitative approach, interview, observation, data condensation, display, and conclusion. The data found that online learning used: (1) </w:t>
            </w:r>
            <w:proofErr w:type="spellStart"/>
            <w:r w:rsidRPr="00107AAD">
              <w:rPr>
                <w:rFonts w:ascii="Corbel" w:hAnsi="Corbel"/>
                <w:i/>
                <w:sz w:val="24"/>
                <w:szCs w:val="24"/>
              </w:rPr>
              <w:t>Powerpoint</w:t>
            </w:r>
            <w:proofErr w:type="spellEnd"/>
            <w:r w:rsidRPr="00107AAD">
              <w:rPr>
                <w:rFonts w:ascii="Corbel" w:hAnsi="Corbel"/>
                <w:i/>
                <w:sz w:val="24"/>
                <w:szCs w:val="24"/>
              </w:rPr>
              <w:t xml:space="preserve">, YouTube videos, music video clips, songs, voice notes, and pictures as instructional media in English teaching. (2) the teachers have some reasons for using those instructional media: it could be a way of delivering messages and learning materials, the media could be repeated anytime, the teachers and students feel easier in using the media in learning, it could facilitate the students to do assignments and kept the learning objectives achieved although the learning process was carried out online. (3) </w:t>
            </w:r>
            <w:proofErr w:type="gramStart"/>
            <w:r w:rsidRPr="00107AAD">
              <w:rPr>
                <w:rFonts w:ascii="Corbel" w:hAnsi="Corbel"/>
                <w:i/>
                <w:sz w:val="24"/>
                <w:szCs w:val="24"/>
              </w:rPr>
              <w:t>additionally</w:t>
            </w:r>
            <w:proofErr w:type="gramEnd"/>
            <w:r w:rsidRPr="00107AAD">
              <w:rPr>
                <w:rFonts w:ascii="Corbel" w:hAnsi="Corbel"/>
                <w:i/>
                <w:sz w:val="24"/>
                <w:szCs w:val="24"/>
              </w:rPr>
              <w:t>, the teachers recognized some problems implementing instructional media through online learning. They were: a need for more technology development skills and knowledge for teachers and students. Some students needed more communication tools such as smartphones, good signals, and internet packages to support online learning. The students sometimes gave good feedback on learning. The students tend to feel bored learning because of the need for a real classroom. The teachers could not monitor the learning process and control students directly. Moreover, the teachers could only implement a few media types due to t</w:t>
            </w:r>
            <w:r>
              <w:rPr>
                <w:rFonts w:ascii="Corbel" w:hAnsi="Corbel"/>
                <w:i/>
                <w:sz w:val="24"/>
                <w:szCs w:val="24"/>
              </w:rPr>
              <w:t>he students' access limitations</w:t>
            </w:r>
            <w:r w:rsidR="00E579C2">
              <w:rPr>
                <w:rFonts w:ascii="Corbel" w:hAnsi="Corbel"/>
                <w:i/>
                <w:sz w:val="24"/>
              </w:rPr>
              <w:t>.</w:t>
            </w:r>
          </w:p>
        </w:tc>
      </w:tr>
      <w:tr w:rsidR="003C152F" w:rsidRPr="00682679" w:rsidTr="009A005F">
        <w:tc>
          <w:tcPr>
            <w:tcW w:w="2869" w:type="dxa"/>
            <w:vMerge/>
            <w:tcBorders>
              <w:top w:val="single" w:sz="4" w:space="0" w:color="auto"/>
              <w:left w:val="nil"/>
              <w:bottom w:val="single" w:sz="4" w:space="0" w:color="auto"/>
              <w:right w:val="nil"/>
            </w:tcBorders>
            <w:vAlign w:val="center"/>
            <w:hideMark/>
          </w:tcPr>
          <w:p w:rsidR="003C152F" w:rsidRPr="00682679" w:rsidRDefault="003C152F" w:rsidP="009A005F">
            <w:pPr>
              <w:rPr>
                <w:rFonts w:ascii="Corbel" w:eastAsia="Calibri" w:hAnsi="Corbel"/>
                <w:szCs w:val="18"/>
                <w:lang w:val="id-ID" w:eastAsia="fi-FI"/>
              </w:rPr>
            </w:pPr>
          </w:p>
        </w:tc>
        <w:tc>
          <w:tcPr>
            <w:tcW w:w="284" w:type="dxa"/>
            <w:tcBorders>
              <w:top w:val="nil"/>
              <w:left w:val="nil"/>
              <w:bottom w:val="nil"/>
              <w:right w:val="nil"/>
            </w:tcBorders>
          </w:tcPr>
          <w:p w:rsidR="003C152F" w:rsidRPr="00682679" w:rsidRDefault="003C152F" w:rsidP="009A005F">
            <w:pPr>
              <w:keepNext/>
              <w:keepLines/>
              <w:jc w:val="both"/>
              <w:outlineLvl w:val="2"/>
              <w:rPr>
                <w:rFonts w:ascii="Corbel" w:hAnsi="Corbel" w:cs="Arial"/>
                <w:color w:val="000000"/>
                <w:szCs w:val="18"/>
                <w:u w:color="000000"/>
                <w:lang w:val="id-ID" w:eastAsia="fi-FI"/>
              </w:rPr>
            </w:pPr>
          </w:p>
        </w:tc>
        <w:tc>
          <w:tcPr>
            <w:tcW w:w="5811" w:type="dxa"/>
            <w:vMerge/>
            <w:tcBorders>
              <w:top w:val="single" w:sz="4" w:space="0" w:color="auto"/>
              <w:left w:val="nil"/>
              <w:bottom w:val="nil"/>
              <w:right w:val="nil"/>
            </w:tcBorders>
            <w:vAlign w:val="center"/>
            <w:hideMark/>
          </w:tcPr>
          <w:p w:rsidR="003C152F" w:rsidRPr="00682679" w:rsidRDefault="003C152F" w:rsidP="009A005F">
            <w:pPr>
              <w:rPr>
                <w:rFonts w:ascii="Corbel" w:eastAsia="Calibri" w:hAnsi="Corbel"/>
                <w:szCs w:val="18"/>
                <w:lang w:val="en-GB" w:eastAsia="fi-FI"/>
              </w:rPr>
            </w:pPr>
          </w:p>
        </w:tc>
      </w:tr>
      <w:tr w:rsidR="003C152F" w:rsidRPr="00682679" w:rsidTr="009A005F">
        <w:tc>
          <w:tcPr>
            <w:tcW w:w="2869" w:type="dxa"/>
            <w:vMerge/>
            <w:tcBorders>
              <w:top w:val="single" w:sz="4" w:space="0" w:color="auto"/>
              <w:left w:val="nil"/>
              <w:bottom w:val="single" w:sz="4" w:space="0" w:color="auto"/>
              <w:right w:val="nil"/>
            </w:tcBorders>
            <w:vAlign w:val="center"/>
            <w:hideMark/>
          </w:tcPr>
          <w:p w:rsidR="003C152F" w:rsidRPr="00682679" w:rsidRDefault="003C152F" w:rsidP="009A005F">
            <w:pPr>
              <w:rPr>
                <w:rFonts w:ascii="Corbel" w:eastAsia="Calibri" w:hAnsi="Corbel"/>
                <w:szCs w:val="18"/>
                <w:lang w:val="id-ID" w:eastAsia="fi-FI"/>
              </w:rPr>
            </w:pPr>
          </w:p>
        </w:tc>
        <w:tc>
          <w:tcPr>
            <w:tcW w:w="284" w:type="dxa"/>
            <w:tcBorders>
              <w:top w:val="nil"/>
              <w:left w:val="nil"/>
              <w:bottom w:val="nil"/>
              <w:right w:val="nil"/>
            </w:tcBorders>
          </w:tcPr>
          <w:p w:rsidR="003C152F" w:rsidRPr="00682679" w:rsidRDefault="003C152F" w:rsidP="009A005F">
            <w:pPr>
              <w:keepNext/>
              <w:keepLines/>
              <w:jc w:val="both"/>
              <w:outlineLvl w:val="2"/>
              <w:rPr>
                <w:rFonts w:ascii="Corbel" w:hAnsi="Corbel" w:cs="Arial"/>
                <w:color w:val="000000"/>
                <w:szCs w:val="18"/>
                <w:u w:color="000000"/>
                <w:lang w:val="id-ID" w:eastAsia="fi-FI"/>
              </w:rPr>
            </w:pPr>
          </w:p>
        </w:tc>
        <w:tc>
          <w:tcPr>
            <w:tcW w:w="5811" w:type="dxa"/>
            <w:vMerge/>
            <w:tcBorders>
              <w:top w:val="single" w:sz="4" w:space="0" w:color="auto"/>
              <w:left w:val="nil"/>
              <w:bottom w:val="nil"/>
              <w:right w:val="nil"/>
            </w:tcBorders>
            <w:vAlign w:val="center"/>
            <w:hideMark/>
          </w:tcPr>
          <w:p w:rsidR="003C152F" w:rsidRPr="00682679" w:rsidRDefault="003C152F" w:rsidP="009A005F">
            <w:pPr>
              <w:rPr>
                <w:rFonts w:ascii="Corbel" w:eastAsia="Calibri" w:hAnsi="Corbel"/>
                <w:szCs w:val="18"/>
                <w:lang w:val="en-GB" w:eastAsia="fi-FI"/>
              </w:rPr>
            </w:pPr>
          </w:p>
        </w:tc>
      </w:tr>
      <w:tr w:rsidR="003C152F" w:rsidRPr="00682679" w:rsidTr="009A005F">
        <w:tc>
          <w:tcPr>
            <w:tcW w:w="2869" w:type="dxa"/>
            <w:vMerge/>
            <w:tcBorders>
              <w:top w:val="single" w:sz="4" w:space="0" w:color="auto"/>
              <w:left w:val="nil"/>
              <w:bottom w:val="nil"/>
              <w:right w:val="nil"/>
            </w:tcBorders>
            <w:vAlign w:val="center"/>
            <w:hideMark/>
          </w:tcPr>
          <w:p w:rsidR="003C152F" w:rsidRPr="00682679" w:rsidRDefault="003C152F" w:rsidP="009A005F">
            <w:pPr>
              <w:rPr>
                <w:rFonts w:ascii="Corbel" w:eastAsia="Calibri" w:hAnsi="Corbel"/>
                <w:szCs w:val="18"/>
                <w:lang w:val="id-ID" w:eastAsia="fi-FI"/>
              </w:rPr>
            </w:pPr>
          </w:p>
        </w:tc>
        <w:tc>
          <w:tcPr>
            <w:tcW w:w="284" w:type="dxa"/>
            <w:tcBorders>
              <w:top w:val="nil"/>
              <w:left w:val="nil"/>
              <w:bottom w:val="nil"/>
              <w:right w:val="nil"/>
            </w:tcBorders>
          </w:tcPr>
          <w:p w:rsidR="003C152F" w:rsidRPr="00682679" w:rsidRDefault="003C152F" w:rsidP="009A005F">
            <w:pPr>
              <w:keepNext/>
              <w:keepLines/>
              <w:jc w:val="both"/>
              <w:outlineLvl w:val="2"/>
              <w:rPr>
                <w:rFonts w:ascii="Corbel" w:hAnsi="Corbel" w:cs="Arial"/>
                <w:color w:val="000000"/>
                <w:szCs w:val="18"/>
                <w:u w:color="000000"/>
                <w:lang w:val="id-ID" w:eastAsia="fi-FI"/>
              </w:rPr>
            </w:pPr>
          </w:p>
        </w:tc>
        <w:tc>
          <w:tcPr>
            <w:tcW w:w="5811" w:type="dxa"/>
            <w:tcBorders>
              <w:top w:val="nil"/>
              <w:left w:val="nil"/>
              <w:bottom w:val="nil"/>
              <w:right w:val="nil"/>
            </w:tcBorders>
          </w:tcPr>
          <w:p w:rsidR="003C152F" w:rsidRPr="00E579C2" w:rsidRDefault="003C152F" w:rsidP="00E579C2">
            <w:pPr>
              <w:keepNext/>
              <w:keepLines/>
              <w:spacing w:after="60"/>
              <w:outlineLvl w:val="2"/>
              <w:rPr>
                <w:rFonts w:ascii="Corbel" w:hAnsi="Corbel" w:cs="Arial"/>
                <w:i/>
                <w:color w:val="000000"/>
                <w:sz w:val="18"/>
                <w:szCs w:val="18"/>
                <w:u w:color="000000"/>
                <w:lang w:val="en-ID" w:eastAsia="fi-FI"/>
              </w:rPr>
            </w:pPr>
          </w:p>
        </w:tc>
      </w:tr>
      <w:tr w:rsidR="003C152F" w:rsidRPr="00682679" w:rsidTr="009A005F">
        <w:tc>
          <w:tcPr>
            <w:tcW w:w="8964" w:type="dxa"/>
            <w:gridSpan w:val="3"/>
            <w:tcBorders>
              <w:top w:val="nil"/>
              <w:left w:val="nil"/>
              <w:bottom w:val="single" w:sz="4" w:space="0" w:color="auto"/>
              <w:right w:val="nil"/>
            </w:tcBorders>
            <w:shd w:val="clear" w:color="auto" w:fill="F2F2F2"/>
            <w:vAlign w:val="center"/>
          </w:tcPr>
          <w:p w:rsidR="003C152F" w:rsidRPr="00682679" w:rsidRDefault="003C152F" w:rsidP="009A005F">
            <w:pPr>
              <w:rPr>
                <w:rFonts w:ascii="Corbel" w:eastAsia="Calibri" w:hAnsi="Corbel"/>
                <w:b/>
                <w:i/>
                <w:color w:val="000000"/>
                <w:szCs w:val="18"/>
                <w:lang w:val="id-ID" w:eastAsia="fi-FI"/>
              </w:rPr>
            </w:pPr>
            <w:r w:rsidRPr="00682679">
              <w:rPr>
                <w:rFonts w:ascii="Corbel" w:eastAsia="Calibri" w:hAnsi="Corbel"/>
                <w:b/>
                <w:i/>
                <w:color w:val="000000"/>
                <w:szCs w:val="18"/>
                <w:lang w:val="id-ID" w:eastAsia="fi-FI"/>
              </w:rPr>
              <w:t>How to cite:</w:t>
            </w:r>
          </w:p>
          <w:p w:rsidR="003C152F" w:rsidRPr="00682679" w:rsidRDefault="00E579C2" w:rsidP="009A005F">
            <w:pPr>
              <w:rPr>
                <w:rFonts w:ascii="Corbel" w:eastAsia="Calibri" w:hAnsi="Corbel"/>
                <w:bCs/>
                <w:i/>
                <w:iCs/>
                <w:sz w:val="16"/>
                <w:szCs w:val="14"/>
                <w:lang w:eastAsia="fi-FI"/>
              </w:rPr>
            </w:pPr>
            <w:proofErr w:type="spellStart"/>
            <w:r>
              <w:rPr>
                <w:rFonts w:ascii="Corbel" w:eastAsia="Calibri" w:hAnsi="Corbel"/>
                <w:iCs/>
                <w:color w:val="FF0000"/>
                <w:szCs w:val="18"/>
                <w:lang w:eastAsia="fi-FI"/>
              </w:rPr>
              <w:t>Bahrani</w:t>
            </w:r>
            <w:proofErr w:type="spellEnd"/>
            <w:r>
              <w:rPr>
                <w:rFonts w:ascii="Corbel" w:eastAsia="Calibri" w:hAnsi="Corbel"/>
                <w:iCs/>
                <w:color w:val="FF0000"/>
                <w:szCs w:val="18"/>
                <w:lang w:eastAsia="fi-FI"/>
              </w:rPr>
              <w:t xml:space="preserve">; </w:t>
            </w:r>
            <w:proofErr w:type="spellStart"/>
            <w:r>
              <w:rPr>
                <w:rFonts w:ascii="Corbel" w:eastAsia="Calibri" w:hAnsi="Corbel"/>
                <w:iCs/>
                <w:color w:val="FF0000"/>
                <w:szCs w:val="18"/>
                <w:lang w:eastAsia="fi-FI"/>
              </w:rPr>
              <w:t>Wardani</w:t>
            </w:r>
            <w:proofErr w:type="spellEnd"/>
            <w:r w:rsidR="003C152F">
              <w:rPr>
                <w:rFonts w:ascii="Corbel" w:eastAsia="Calibri" w:hAnsi="Corbel"/>
                <w:iCs/>
                <w:color w:val="FF0000"/>
                <w:szCs w:val="18"/>
                <w:lang w:eastAsia="fi-FI"/>
              </w:rPr>
              <w:t xml:space="preserve">, </w:t>
            </w:r>
            <w:proofErr w:type="spellStart"/>
            <w:r w:rsidR="003C152F">
              <w:rPr>
                <w:rFonts w:ascii="Corbel" w:eastAsia="Calibri" w:hAnsi="Corbel"/>
                <w:iCs/>
                <w:color w:val="FF0000"/>
                <w:szCs w:val="18"/>
                <w:lang w:eastAsia="fi-FI"/>
              </w:rPr>
              <w:t>Ha</w:t>
            </w:r>
            <w:r w:rsidR="003C152F" w:rsidRPr="00682679">
              <w:rPr>
                <w:rFonts w:ascii="Corbel" w:eastAsia="Calibri" w:hAnsi="Corbel"/>
                <w:iCs/>
                <w:color w:val="FF0000"/>
                <w:szCs w:val="18"/>
                <w:lang w:eastAsia="fi-FI"/>
              </w:rPr>
              <w:t>sti</w:t>
            </w:r>
            <w:proofErr w:type="spellEnd"/>
            <w:r w:rsidR="003C152F">
              <w:rPr>
                <w:rFonts w:ascii="Corbel" w:eastAsia="Calibri" w:hAnsi="Corbel"/>
                <w:iCs/>
                <w:color w:val="FF0000"/>
                <w:szCs w:val="18"/>
                <w:lang w:eastAsia="fi-FI"/>
              </w:rPr>
              <w:t xml:space="preserve"> </w:t>
            </w:r>
            <w:proofErr w:type="spellStart"/>
            <w:r w:rsidR="003C152F">
              <w:rPr>
                <w:rFonts w:ascii="Corbel" w:eastAsia="Calibri" w:hAnsi="Corbel"/>
                <w:iCs/>
                <w:color w:val="FF0000"/>
                <w:szCs w:val="18"/>
                <w:lang w:eastAsia="fi-FI"/>
              </w:rPr>
              <w:t>Komala</w:t>
            </w:r>
            <w:proofErr w:type="spellEnd"/>
            <w:r w:rsidR="003C152F">
              <w:rPr>
                <w:rFonts w:ascii="Corbel" w:eastAsia="Calibri" w:hAnsi="Corbel"/>
                <w:iCs/>
                <w:color w:val="FF0000"/>
                <w:szCs w:val="18"/>
                <w:lang w:eastAsia="fi-FI"/>
              </w:rPr>
              <w:t>;</w:t>
            </w:r>
            <w:r w:rsidR="003C152F" w:rsidRPr="00682679">
              <w:rPr>
                <w:rFonts w:ascii="Corbel" w:eastAsia="Calibri" w:hAnsi="Corbel"/>
                <w:iCs/>
                <w:color w:val="FF0000"/>
                <w:szCs w:val="18"/>
                <w:lang w:eastAsia="fi-FI"/>
              </w:rPr>
              <w:t xml:space="preserve"> </w:t>
            </w:r>
            <w:r w:rsidR="003C152F">
              <w:rPr>
                <w:rFonts w:ascii="Corbel" w:eastAsia="Calibri" w:hAnsi="Corbel"/>
                <w:iCs/>
                <w:color w:val="FF0000"/>
                <w:szCs w:val="18"/>
                <w:lang w:eastAsia="fi-FI"/>
              </w:rPr>
              <w:t xml:space="preserve">Noor, </w:t>
            </w:r>
            <w:proofErr w:type="spellStart"/>
            <w:r w:rsidR="003C152F" w:rsidRPr="00682679">
              <w:rPr>
                <w:rFonts w:ascii="Corbel" w:eastAsia="Calibri" w:hAnsi="Corbel"/>
                <w:iCs/>
                <w:color w:val="FF0000"/>
                <w:szCs w:val="18"/>
                <w:lang w:eastAsia="fi-FI"/>
              </w:rPr>
              <w:t>Widya</w:t>
            </w:r>
            <w:proofErr w:type="spellEnd"/>
            <w:r w:rsidR="003C152F">
              <w:rPr>
                <w:rFonts w:ascii="Corbel" w:eastAsia="Calibri" w:hAnsi="Corbel"/>
                <w:iCs/>
                <w:color w:val="FF0000"/>
                <w:szCs w:val="18"/>
                <w:lang w:eastAsia="fi-FI"/>
              </w:rPr>
              <w:t xml:space="preserve"> </w:t>
            </w:r>
            <w:proofErr w:type="spellStart"/>
            <w:r w:rsidR="003C152F">
              <w:rPr>
                <w:rFonts w:ascii="Corbel" w:eastAsia="Calibri" w:hAnsi="Corbel"/>
                <w:iCs/>
                <w:color w:val="FF0000"/>
                <w:szCs w:val="18"/>
                <w:lang w:eastAsia="fi-FI"/>
              </w:rPr>
              <w:t>Novia</w:t>
            </w:r>
            <w:proofErr w:type="spellEnd"/>
            <w:r w:rsidR="003C152F">
              <w:rPr>
                <w:rFonts w:ascii="Corbel" w:eastAsia="Calibri" w:hAnsi="Corbel"/>
                <w:iCs/>
                <w:color w:val="FF0000"/>
                <w:szCs w:val="18"/>
                <w:lang w:eastAsia="fi-FI"/>
              </w:rPr>
              <w:t>.</w:t>
            </w:r>
            <w:r w:rsidR="003C152F" w:rsidRPr="00682679">
              <w:rPr>
                <w:rFonts w:ascii="Corbel" w:eastAsia="Calibri" w:hAnsi="Corbel"/>
                <w:iCs/>
                <w:color w:val="FF0000"/>
                <w:szCs w:val="18"/>
                <w:lang w:eastAsia="fi-FI"/>
              </w:rPr>
              <w:t xml:space="preserve"> </w:t>
            </w:r>
            <w:r w:rsidR="003C152F" w:rsidRPr="00682679">
              <w:rPr>
                <w:rFonts w:ascii="Corbel" w:eastAsia="Calibri" w:hAnsi="Corbel"/>
                <w:iCs/>
                <w:color w:val="FF0000"/>
                <w:szCs w:val="18"/>
                <w:lang w:val="id-ID" w:eastAsia="fi-FI"/>
              </w:rPr>
              <w:t xml:space="preserve"> (</w:t>
            </w:r>
            <w:r w:rsidR="003C152F" w:rsidRPr="00682679">
              <w:rPr>
                <w:rFonts w:ascii="Corbel" w:eastAsia="Calibri" w:hAnsi="Corbel"/>
                <w:iCs/>
                <w:color w:val="FF0000"/>
                <w:szCs w:val="18"/>
                <w:lang w:eastAsia="fi-FI"/>
              </w:rPr>
              <w:t>2023</w:t>
            </w:r>
            <w:r w:rsidR="003C152F" w:rsidRPr="00682679">
              <w:rPr>
                <w:rFonts w:ascii="Corbel" w:eastAsia="Calibri" w:hAnsi="Corbel"/>
                <w:iCs/>
                <w:color w:val="FF0000"/>
                <w:szCs w:val="18"/>
                <w:lang w:val="id-ID" w:eastAsia="fi-FI"/>
              </w:rPr>
              <w:t xml:space="preserve">). </w:t>
            </w:r>
            <w:r w:rsidR="003C152F" w:rsidRPr="00682679">
              <w:rPr>
                <w:i/>
                <w:sz w:val="24"/>
                <w:szCs w:val="24"/>
              </w:rPr>
              <w:t>Instructional Media In English Teaching By Online Learning</w:t>
            </w:r>
            <w:r w:rsidR="003C152F" w:rsidRPr="00682679">
              <w:rPr>
                <w:rFonts w:ascii="Corbel" w:eastAsia="Calibri" w:hAnsi="Corbel"/>
                <w:iCs/>
                <w:color w:val="FF0000"/>
                <w:szCs w:val="18"/>
                <w:lang w:val="id-ID" w:eastAsia="fi-FI"/>
              </w:rPr>
              <w:t>.</w:t>
            </w:r>
            <w:r w:rsidR="003C152F" w:rsidRPr="00682679">
              <w:rPr>
                <w:rFonts w:ascii="Corbel" w:eastAsia="Calibri" w:hAnsi="Corbel"/>
                <w:i/>
                <w:color w:val="FF0000"/>
                <w:szCs w:val="18"/>
                <w:lang w:val="id-ID" w:eastAsia="fi-FI"/>
              </w:rPr>
              <w:t xml:space="preserve"> </w:t>
            </w:r>
            <w:r w:rsidR="003C152F" w:rsidRPr="00682679">
              <w:rPr>
                <w:rFonts w:ascii="Corbel" w:eastAsia="Calibri" w:hAnsi="Corbel"/>
                <w:i/>
                <w:szCs w:val="18"/>
                <w:lang w:eastAsia="fi-FI"/>
              </w:rPr>
              <w:t>Indonesian Journal of English Language Teaching and Applied Linguistics</w:t>
            </w:r>
            <w:r w:rsidR="003C152F" w:rsidRPr="00682679">
              <w:rPr>
                <w:rFonts w:ascii="Corbel" w:eastAsia="Calibri" w:hAnsi="Corbel"/>
                <w:i/>
                <w:szCs w:val="18"/>
                <w:lang w:val="id-ID" w:eastAsia="fi-FI"/>
              </w:rPr>
              <w:t>,</w:t>
            </w:r>
            <w:r w:rsidR="003C152F" w:rsidRPr="00682679">
              <w:rPr>
                <w:b/>
                <w:sz w:val="28"/>
                <w:szCs w:val="28"/>
              </w:rPr>
              <w:t xml:space="preserve"> </w:t>
            </w:r>
            <w:r w:rsidR="003C152F" w:rsidRPr="00682679">
              <w:rPr>
                <w:i/>
                <w:sz w:val="24"/>
                <w:szCs w:val="24"/>
              </w:rPr>
              <w:t xml:space="preserve">(A case study at SMP </w:t>
            </w:r>
            <w:proofErr w:type="spellStart"/>
            <w:r w:rsidR="003C152F" w:rsidRPr="00682679">
              <w:rPr>
                <w:i/>
                <w:sz w:val="24"/>
                <w:szCs w:val="24"/>
              </w:rPr>
              <w:t>Negeri</w:t>
            </w:r>
            <w:proofErr w:type="spellEnd"/>
            <w:r w:rsidR="003C152F" w:rsidRPr="00682679">
              <w:rPr>
                <w:i/>
                <w:sz w:val="24"/>
                <w:szCs w:val="24"/>
              </w:rPr>
              <w:t xml:space="preserve"> 4 </w:t>
            </w:r>
            <w:proofErr w:type="spellStart"/>
            <w:r w:rsidR="003C152F" w:rsidRPr="00682679">
              <w:rPr>
                <w:i/>
                <w:sz w:val="24"/>
                <w:szCs w:val="24"/>
              </w:rPr>
              <w:t>Samarinda</w:t>
            </w:r>
            <w:proofErr w:type="spellEnd"/>
            <w:r w:rsidR="003C152F" w:rsidRPr="00682679">
              <w:rPr>
                <w:i/>
                <w:sz w:val="24"/>
                <w:szCs w:val="24"/>
              </w:rPr>
              <w:t>)</w:t>
            </w:r>
            <w:r w:rsidR="003C152F" w:rsidRPr="00682679">
              <w:rPr>
                <w:rFonts w:ascii="Corbel" w:eastAsia="Calibri" w:hAnsi="Corbel"/>
                <w:i/>
                <w:szCs w:val="18"/>
                <w:lang w:val="id-ID" w:eastAsia="fi-FI"/>
              </w:rPr>
              <w:t xml:space="preserve"> </w:t>
            </w:r>
            <w:proofErr w:type="spellStart"/>
            <w:r w:rsidR="003C152F" w:rsidRPr="00682679">
              <w:rPr>
                <w:rFonts w:ascii="Corbel" w:eastAsia="Calibri" w:hAnsi="Corbel"/>
                <w:i/>
                <w:color w:val="FF0000"/>
                <w:szCs w:val="18"/>
                <w:lang w:eastAsia="fi-FI"/>
              </w:rPr>
              <w:t>Vol</w:t>
            </w:r>
            <w:proofErr w:type="spellEnd"/>
            <w:r w:rsidR="003C152F" w:rsidRPr="00682679">
              <w:rPr>
                <w:rFonts w:ascii="Corbel" w:eastAsia="Calibri" w:hAnsi="Corbel"/>
                <w:i/>
                <w:color w:val="FF0000"/>
                <w:szCs w:val="18"/>
                <w:lang w:eastAsia="fi-FI"/>
              </w:rPr>
              <w:t xml:space="preserve"> </w:t>
            </w:r>
            <w:r w:rsidR="003C152F" w:rsidRPr="00682679">
              <w:rPr>
                <w:rFonts w:ascii="Corbel" w:eastAsia="Calibri" w:hAnsi="Corbel"/>
                <w:iCs/>
                <w:color w:val="FF0000"/>
                <w:szCs w:val="18"/>
                <w:lang w:val="id-ID" w:eastAsia="fi-FI"/>
              </w:rPr>
              <w:t>(</w:t>
            </w:r>
            <w:r w:rsidR="003C152F" w:rsidRPr="00682679">
              <w:rPr>
                <w:rFonts w:ascii="Corbel" w:eastAsia="Calibri" w:hAnsi="Corbel"/>
                <w:iCs/>
                <w:color w:val="FF0000"/>
                <w:szCs w:val="18"/>
                <w:lang w:eastAsia="fi-FI"/>
              </w:rPr>
              <w:t>Issue</w:t>
            </w:r>
            <w:r w:rsidR="003C152F" w:rsidRPr="00682679">
              <w:rPr>
                <w:rFonts w:ascii="Corbel" w:eastAsia="Calibri" w:hAnsi="Corbel"/>
                <w:iCs/>
                <w:color w:val="FF0000"/>
                <w:szCs w:val="18"/>
                <w:lang w:val="id-ID" w:eastAsia="fi-FI"/>
              </w:rPr>
              <w:t>),</w:t>
            </w:r>
            <w:r w:rsidR="003C152F" w:rsidRPr="00682679">
              <w:rPr>
                <w:rFonts w:ascii="Corbel" w:eastAsia="Calibri" w:hAnsi="Corbel"/>
                <w:iCs/>
                <w:color w:val="FF0000"/>
                <w:szCs w:val="18"/>
                <w:lang w:eastAsia="fi-FI"/>
              </w:rPr>
              <w:t xml:space="preserve"> page</w:t>
            </w:r>
            <w:r w:rsidR="003C152F" w:rsidRPr="00682679">
              <w:rPr>
                <w:rFonts w:ascii="Corbel" w:eastAsia="Calibri" w:hAnsi="Corbel"/>
                <w:i/>
                <w:szCs w:val="18"/>
                <w:lang w:eastAsia="fi-FI"/>
              </w:rPr>
              <w:t>.</w:t>
            </w:r>
          </w:p>
        </w:tc>
      </w:tr>
    </w:tbl>
    <w:p w:rsidR="003C152F" w:rsidRDefault="003C152F" w:rsidP="003C152F">
      <w:pPr>
        <w:spacing w:after="240"/>
        <w:rPr>
          <w:sz w:val="24"/>
          <w:szCs w:val="24"/>
        </w:rPr>
      </w:pPr>
    </w:p>
    <w:p w:rsidR="001E62E6" w:rsidRDefault="001E62E6" w:rsidP="003C152F">
      <w:pPr>
        <w:spacing w:after="240"/>
        <w:rPr>
          <w:sz w:val="24"/>
          <w:szCs w:val="24"/>
        </w:rPr>
      </w:pPr>
    </w:p>
    <w:p w:rsidR="003C152F" w:rsidRPr="00332A21" w:rsidRDefault="003C152F" w:rsidP="003C152F">
      <w:pPr>
        <w:pStyle w:val="ListParagraph"/>
        <w:numPr>
          <w:ilvl w:val="0"/>
          <w:numId w:val="1"/>
        </w:numPr>
        <w:spacing w:before="120" w:after="120"/>
        <w:rPr>
          <w:rFonts w:ascii="Corbel" w:hAnsi="Corbel"/>
          <w:b/>
          <w:sz w:val="24"/>
          <w:szCs w:val="24"/>
        </w:rPr>
      </w:pPr>
      <w:r w:rsidRPr="00332A21">
        <w:rPr>
          <w:rFonts w:ascii="Corbel" w:hAnsi="Corbel"/>
          <w:b/>
          <w:sz w:val="24"/>
          <w:szCs w:val="24"/>
        </w:rPr>
        <w:lastRenderedPageBreak/>
        <w:t>In</w:t>
      </w:r>
      <w:r>
        <w:rPr>
          <w:rFonts w:ascii="Corbel" w:hAnsi="Corbel"/>
          <w:b/>
          <w:sz w:val="24"/>
          <w:szCs w:val="24"/>
        </w:rPr>
        <w:t>t</w:t>
      </w:r>
      <w:r w:rsidRPr="00332A21">
        <w:rPr>
          <w:rFonts w:ascii="Corbel" w:hAnsi="Corbel"/>
          <w:b/>
          <w:sz w:val="24"/>
          <w:szCs w:val="24"/>
        </w:rPr>
        <w:t>roduction</w:t>
      </w:r>
    </w:p>
    <w:p w:rsidR="009D3107" w:rsidRPr="00107AAD" w:rsidRDefault="009D3107" w:rsidP="001E62E6">
      <w:pPr>
        <w:ind w:left="720"/>
        <w:jc w:val="both"/>
        <w:rPr>
          <w:rFonts w:ascii="Corbel" w:hAnsi="Corbel"/>
          <w:sz w:val="24"/>
          <w:szCs w:val="24"/>
        </w:rPr>
      </w:pPr>
      <w:r w:rsidRPr="00107AAD">
        <w:rPr>
          <w:rFonts w:ascii="Corbel" w:hAnsi="Corbel"/>
          <w:sz w:val="24"/>
          <w:szCs w:val="24"/>
        </w:rPr>
        <w:t>Language is an essential component of communication. In social interaction, language is used by humans to deliver their thought and information through communication. Human conveys their thoughts and impressions, even expressing themselves through it. English is a foreign language in Indonesia and a subject to be learned at school. The Indonesian government stated that English must be taught from junior high school to university as a foreign language. Nowadays, the study of English has an essential place in the educational curriculum.</w:t>
      </w:r>
    </w:p>
    <w:p w:rsidR="009D3107" w:rsidRPr="00107AAD" w:rsidRDefault="009D3107" w:rsidP="001E62E6">
      <w:pPr>
        <w:ind w:left="720"/>
        <w:jc w:val="both"/>
        <w:rPr>
          <w:rFonts w:ascii="Corbel" w:hAnsi="Corbel"/>
          <w:sz w:val="24"/>
          <w:szCs w:val="24"/>
        </w:rPr>
      </w:pPr>
      <w:r w:rsidRPr="00107AAD">
        <w:rPr>
          <w:rFonts w:ascii="Corbel" w:hAnsi="Corbel"/>
          <w:sz w:val="24"/>
          <w:szCs w:val="24"/>
        </w:rPr>
        <w:t>Teaching English as a second language takes work. The different levels, motivations, and learning styles of students make teachers must consider effective strategies to teach the learning materials. Therefore, the teacher must present or combine several strategies to support teaching-learning.</w:t>
      </w:r>
    </w:p>
    <w:p w:rsidR="009D3107" w:rsidRPr="00107AAD" w:rsidRDefault="009D3107" w:rsidP="001E62E6">
      <w:pPr>
        <w:ind w:left="720"/>
        <w:jc w:val="both"/>
        <w:rPr>
          <w:rFonts w:ascii="Corbel" w:hAnsi="Corbel"/>
          <w:sz w:val="24"/>
          <w:szCs w:val="24"/>
        </w:rPr>
      </w:pPr>
      <w:r w:rsidRPr="00107AAD">
        <w:rPr>
          <w:rFonts w:ascii="Corbel" w:hAnsi="Corbel"/>
          <w:sz w:val="24"/>
          <w:szCs w:val="24"/>
        </w:rPr>
        <w:t>Currently, the Covid-19 pandemic has changed people's lives and activities. This pandemic occurs in almost all countries around the world, including Indonesia. The existence of Covid-19 causes people to stop activities outside the home. The government delivered this statement, which has decided on large-scale social restriction regulations to deal with the Covid-19 virus.</w:t>
      </w:r>
    </w:p>
    <w:p w:rsidR="009D3107" w:rsidRPr="00107AAD" w:rsidRDefault="009D3107" w:rsidP="001E62E6">
      <w:pPr>
        <w:ind w:left="720"/>
        <w:jc w:val="both"/>
        <w:rPr>
          <w:rFonts w:ascii="Corbel" w:hAnsi="Corbel"/>
          <w:sz w:val="24"/>
          <w:szCs w:val="24"/>
        </w:rPr>
      </w:pPr>
      <w:r w:rsidRPr="00107AAD">
        <w:rPr>
          <w:rFonts w:ascii="Corbel" w:hAnsi="Corbel"/>
          <w:sz w:val="24"/>
          <w:szCs w:val="24"/>
        </w:rPr>
        <w:t>The government's implementation of large-scale social restriction regulations impacts many societal elements. The Covid-19 pandemic has impacted the educational system (</w:t>
      </w:r>
      <w:proofErr w:type="spellStart"/>
      <w:r w:rsidRPr="00107AAD">
        <w:rPr>
          <w:rFonts w:ascii="Corbel" w:hAnsi="Corbel"/>
          <w:sz w:val="24"/>
          <w:szCs w:val="24"/>
        </w:rPr>
        <w:t>Tadesse</w:t>
      </w:r>
      <w:proofErr w:type="spellEnd"/>
      <w:r w:rsidRPr="00107AAD">
        <w:rPr>
          <w:rFonts w:ascii="Corbel" w:hAnsi="Corbel"/>
          <w:sz w:val="24"/>
          <w:szCs w:val="24"/>
        </w:rPr>
        <w:t xml:space="preserve"> S, </w:t>
      </w:r>
      <w:proofErr w:type="spellStart"/>
      <w:r w:rsidRPr="00107AAD">
        <w:rPr>
          <w:rFonts w:ascii="Corbel" w:hAnsi="Corbel"/>
          <w:sz w:val="24"/>
          <w:szCs w:val="24"/>
        </w:rPr>
        <w:t>Muluye</w:t>
      </w:r>
      <w:proofErr w:type="spellEnd"/>
      <w:r w:rsidRPr="00107AAD">
        <w:rPr>
          <w:rFonts w:ascii="Corbel" w:hAnsi="Corbel"/>
          <w:sz w:val="24"/>
          <w:szCs w:val="24"/>
        </w:rPr>
        <w:t xml:space="preserve"> W. 2020). It has an impact on teaching-learning activities between students and teachers. The activities that usually occur in the classroom at school are now turned into study at home. Learning from home is certainly different from learning from school. School is due to the differences in the environment and the media used for learning.</w:t>
      </w:r>
    </w:p>
    <w:p w:rsidR="009D3107" w:rsidRPr="00107AAD" w:rsidRDefault="009D3107" w:rsidP="001E62E6">
      <w:pPr>
        <w:ind w:left="720"/>
        <w:jc w:val="both"/>
        <w:rPr>
          <w:rFonts w:ascii="Corbel" w:hAnsi="Corbel"/>
          <w:sz w:val="24"/>
          <w:szCs w:val="24"/>
        </w:rPr>
      </w:pPr>
      <w:r w:rsidRPr="00107AAD">
        <w:rPr>
          <w:rFonts w:ascii="Corbel" w:hAnsi="Corbel"/>
          <w:sz w:val="24"/>
          <w:szCs w:val="24"/>
        </w:rPr>
        <w:t xml:space="preserve">Online learning is currently adopted by educational institutions worldwide to provide students with ongoing education during the COVID‐19 pandemic, namely online learning (Yan L, </w:t>
      </w:r>
      <w:proofErr w:type="spellStart"/>
      <w:r w:rsidRPr="00107AAD">
        <w:rPr>
          <w:rFonts w:ascii="Corbel" w:hAnsi="Corbel"/>
          <w:sz w:val="24"/>
          <w:szCs w:val="24"/>
        </w:rPr>
        <w:t>Whitelock</w:t>
      </w:r>
      <w:proofErr w:type="spellEnd"/>
      <w:r w:rsidRPr="00107AAD">
        <w:rPr>
          <w:rFonts w:ascii="Corbel" w:hAnsi="Corbel"/>
          <w:sz w:val="24"/>
          <w:szCs w:val="24"/>
        </w:rPr>
        <w:t xml:space="preserve">-Wainwright A, Guan Q, Wen G, </w:t>
      </w:r>
      <w:proofErr w:type="spellStart"/>
      <w:r w:rsidRPr="00107AAD">
        <w:rPr>
          <w:rFonts w:ascii="Corbel" w:hAnsi="Corbel"/>
          <w:sz w:val="24"/>
          <w:szCs w:val="24"/>
        </w:rPr>
        <w:t>Gašević</w:t>
      </w:r>
      <w:proofErr w:type="spellEnd"/>
      <w:r w:rsidRPr="00107AAD">
        <w:rPr>
          <w:rFonts w:ascii="Corbel" w:hAnsi="Corbel"/>
          <w:sz w:val="24"/>
          <w:szCs w:val="24"/>
        </w:rPr>
        <w:t xml:space="preserve"> D, Chen G, 2021). The application online can use rum effectively if there are any devices and media. Media in learning functions as a learning resource and can be an intermediary means of delivering information. Therefore, </w:t>
      </w:r>
      <w:proofErr w:type="gramStart"/>
      <w:r w:rsidRPr="00107AAD">
        <w:rPr>
          <w:rFonts w:ascii="Corbel" w:hAnsi="Corbel"/>
          <w:sz w:val="24"/>
          <w:szCs w:val="24"/>
        </w:rPr>
        <w:t>One</w:t>
      </w:r>
      <w:proofErr w:type="gramEnd"/>
      <w:r w:rsidRPr="00107AAD">
        <w:rPr>
          <w:rFonts w:ascii="Corbel" w:hAnsi="Corbel"/>
          <w:sz w:val="24"/>
          <w:szCs w:val="24"/>
        </w:rPr>
        <w:t xml:space="preserve"> way to overcome the learning activities at school during a pandemic is to change the learning system to study at home. Teaching media plays an important role in learning systems during the Covid-19 pandemic.</w:t>
      </w:r>
    </w:p>
    <w:p w:rsidR="009D3107" w:rsidRDefault="009D3107" w:rsidP="001E62E6">
      <w:pPr>
        <w:pStyle w:val="ListParagraph"/>
        <w:spacing w:before="120" w:after="120"/>
        <w:jc w:val="both"/>
        <w:rPr>
          <w:rFonts w:ascii="Corbel" w:hAnsi="Corbel"/>
          <w:sz w:val="24"/>
          <w:szCs w:val="24"/>
        </w:rPr>
      </w:pPr>
      <w:r w:rsidRPr="00107AAD">
        <w:rPr>
          <w:rFonts w:ascii="Corbel" w:hAnsi="Corbel"/>
          <w:sz w:val="24"/>
          <w:szCs w:val="24"/>
        </w:rPr>
        <w:t xml:space="preserve">The use of media in online learning has crucial. Teaching media can help teachers and students carry out learning activities, even from home. Based on the issue above, the researcher is interested in researching the instructional media used in English teaching-learning entitled "Instructional Media in English Teaching by Online Learning. This research is instructional at SMP </w:t>
      </w:r>
      <w:proofErr w:type="spellStart"/>
      <w:r w:rsidRPr="00107AAD">
        <w:rPr>
          <w:rFonts w:ascii="Corbel" w:hAnsi="Corbel"/>
          <w:sz w:val="24"/>
          <w:szCs w:val="24"/>
        </w:rPr>
        <w:t>Negeri</w:t>
      </w:r>
      <w:proofErr w:type="spellEnd"/>
      <w:r w:rsidRPr="00107AAD">
        <w:rPr>
          <w:rFonts w:ascii="Corbel" w:hAnsi="Corbel"/>
          <w:sz w:val="24"/>
          <w:szCs w:val="24"/>
        </w:rPr>
        <w:t xml:space="preserve"> 4 </w:t>
      </w:r>
      <w:proofErr w:type="spellStart"/>
      <w:r w:rsidRPr="00107AAD">
        <w:rPr>
          <w:rFonts w:ascii="Corbel" w:hAnsi="Corbel"/>
          <w:sz w:val="24"/>
          <w:szCs w:val="24"/>
        </w:rPr>
        <w:t>Samarinda</w:t>
      </w:r>
      <w:proofErr w:type="spellEnd"/>
      <w:r w:rsidRPr="00107AAD">
        <w:rPr>
          <w:rFonts w:ascii="Corbel" w:hAnsi="Corbel"/>
          <w:sz w:val="24"/>
          <w:szCs w:val="24"/>
        </w:rPr>
        <w:t>. It is conducted to investigate the instructional media used by the teacher in English teaching at that school during the pandemic online learning.</w:t>
      </w:r>
    </w:p>
    <w:p w:rsidR="003C152F" w:rsidRPr="00332A21" w:rsidRDefault="003C152F" w:rsidP="001E62E6">
      <w:pPr>
        <w:pStyle w:val="ListParagraph"/>
        <w:numPr>
          <w:ilvl w:val="0"/>
          <w:numId w:val="1"/>
        </w:numPr>
        <w:spacing w:before="120" w:after="120"/>
        <w:jc w:val="both"/>
        <w:rPr>
          <w:rFonts w:ascii="Corbel" w:hAnsi="Corbel"/>
          <w:b/>
          <w:sz w:val="24"/>
          <w:szCs w:val="24"/>
        </w:rPr>
      </w:pPr>
      <w:r w:rsidRPr="00332A21">
        <w:rPr>
          <w:rFonts w:ascii="Corbel" w:hAnsi="Corbel"/>
          <w:b/>
          <w:sz w:val="24"/>
          <w:szCs w:val="24"/>
        </w:rPr>
        <w:t xml:space="preserve">Literature Review </w:t>
      </w:r>
    </w:p>
    <w:p w:rsidR="003C152F" w:rsidRPr="00332A21" w:rsidRDefault="003C152F" w:rsidP="001E62E6">
      <w:pPr>
        <w:pStyle w:val="ListParagraph"/>
        <w:numPr>
          <w:ilvl w:val="1"/>
          <w:numId w:val="1"/>
        </w:numPr>
        <w:spacing w:before="120" w:after="120"/>
        <w:jc w:val="both"/>
        <w:rPr>
          <w:rFonts w:ascii="Corbel" w:hAnsi="Corbel"/>
          <w:b/>
          <w:sz w:val="24"/>
          <w:szCs w:val="24"/>
        </w:rPr>
      </w:pPr>
      <w:r w:rsidRPr="00332A21">
        <w:rPr>
          <w:rFonts w:ascii="Corbel" w:hAnsi="Corbel"/>
          <w:b/>
          <w:sz w:val="24"/>
          <w:szCs w:val="24"/>
        </w:rPr>
        <w:t>The Definition of Media</w:t>
      </w:r>
    </w:p>
    <w:p w:rsidR="003C152F" w:rsidRDefault="009D3107" w:rsidP="001E62E6">
      <w:pPr>
        <w:pStyle w:val="ListParagraph"/>
        <w:spacing w:before="120" w:after="120"/>
        <w:ind w:left="1080"/>
        <w:jc w:val="both"/>
        <w:rPr>
          <w:rFonts w:ascii="Corbel" w:hAnsi="Corbel"/>
          <w:sz w:val="24"/>
          <w:szCs w:val="24"/>
        </w:rPr>
      </w:pPr>
      <w:r w:rsidRPr="00107AAD">
        <w:rPr>
          <w:rFonts w:ascii="Corbel" w:hAnsi="Corbel"/>
          <w:sz w:val="24"/>
          <w:szCs w:val="24"/>
        </w:rPr>
        <w:t xml:space="preserve">A medium is a channel of communication. The term "between" is derived from the Latin word that refers to anything which carries information between a source and a receiver. According to AECT (Association of Education and Communication Technology), a medium is used to distribute information. Moreover, Blake and Harrison added that the media is a communication channel to convey messages between the source and the receiver. Media aim to facilitate communication. </w:t>
      </w:r>
      <w:proofErr w:type="spellStart"/>
      <w:r w:rsidRPr="00107AAD">
        <w:rPr>
          <w:rFonts w:ascii="Corbel" w:hAnsi="Corbel"/>
          <w:sz w:val="24"/>
          <w:szCs w:val="24"/>
        </w:rPr>
        <w:t>Sudirman</w:t>
      </w:r>
      <w:proofErr w:type="spellEnd"/>
      <w:r w:rsidRPr="00107AAD">
        <w:rPr>
          <w:rFonts w:ascii="Corbel" w:hAnsi="Corbel"/>
          <w:sz w:val="24"/>
          <w:szCs w:val="24"/>
        </w:rPr>
        <w:t xml:space="preserve"> et al. defined instructional media as sending information from the sender to the receiver to arouse the learner's curiosity and motivate them to study. Related to the definition above, </w:t>
      </w:r>
      <w:proofErr w:type="spellStart"/>
      <w:r w:rsidRPr="00107AAD">
        <w:rPr>
          <w:rFonts w:ascii="Corbel" w:hAnsi="Corbel"/>
          <w:sz w:val="24"/>
          <w:szCs w:val="24"/>
        </w:rPr>
        <w:t>Reisser</w:t>
      </w:r>
      <w:proofErr w:type="spellEnd"/>
      <w:r w:rsidRPr="00107AAD">
        <w:rPr>
          <w:rFonts w:ascii="Corbel" w:hAnsi="Corbel"/>
          <w:sz w:val="24"/>
          <w:szCs w:val="24"/>
        </w:rPr>
        <w:t xml:space="preserve"> and Dick stated </w:t>
      </w:r>
      <w:r w:rsidRPr="00107AAD">
        <w:rPr>
          <w:rFonts w:ascii="Corbel" w:hAnsi="Corbel"/>
          <w:sz w:val="24"/>
          <w:szCs w:val="24"/>
        </w:rPr>
        <w:lastRenderedPageBreak/>
        <w:t>that instructional media are ways to deliver the lesson. It can be traditional (textbooks, chalkboards, and other printed materials) or new instructional media (interactive video, multimedia system, computer, and CD Room).</w:t>
      </w:r>
    </w:p>
    <w:p w:rsidR="003C152F" w:rsidRPr="00332A21" w:rsidRDefault="003C152F" w:rsidP="001E62E6">
      <w:pPr>
        <w:pStyle w:val="ListParagraph"/>
        <w:numPr>
          <w:ilvl w:val="1"/>
          <w:numId w:val="1"/>
        </w:numPr>
        <w:spacing w:before="120" w:after="120"/>
        <w:jc w:val="both"/>
        <w:rPr>
          <w:rFonts w:ascii="Corbel" w:hAnsi="Corbel"/>
          <w:b/>
          <w:sz w:val="24"/>
          <w:szCs w:val="24"/>
        </w:rPr>
      </w:pPr>
      <w:r w:rsidRPr="00332A21">
        <w:rPr>
          <w:rFonts w:ascii="Corbel" w:hAnsi="Corbel"/>
          <w:b/>
          <w:sz w:val="24"/>
          <w:szCs w:val="24"/>
        </w:rPr>
        <w:t xml:space="preserve">The Function Of Instructional Media </w:t>
      </w:r>
    </w:p>
    <w:p w:rsidR="009D3107" w:rsidRPr="009D3107" w:rsidRDefault="009D3107" w:rsidP="001E62E6">
      <w:pPr>
        <w:pStyle w:val="ListParagraph"/>
        <w:ind w:left="1080"/>
        <w:jc w:val="both"/>
        <w:rPr>
          <w:rFonts w:ascii="Corbel" w:hAnsi="Corbel"/>
          <w:sz w:val="24"/>
          <w:szCs w:val="24"/>
        </w:rPr>
      </w:pPr>
      <w:proofErr w:type="spellStart"/>
      <w:r w:rsidRPr="009D3107">
        <w:rPr>
          <w:rFonts w:ascii="Corbel" w:hAnsi="Corbel"/>
          <w:sz w:val="24"/>
          <w:szCs w:val="24"/>
        </w:rPr>
        <w:t>Arif</w:t>
      </w:r>
      <w:proofErr w:type="spellEnd"/>
      <w:r w:rsidRPr="009D3107">
        <w:rPr>
          <w:rFonts w:ascii="Corbel" w:hAnsi="Corbel"/>
          <w:sz w:val="24"/>
          <w:szCs w:val="24"/>
        </w:rPr>
        <w:t xml:space="preserve"> </w:t>
      </w:r>
      <w:proofErr w:type="spellStart"/>
      <w:r w:rsidRPr="009D3107">
        <w:rPr>
          <w:rFonts w:ascii="Corbel" w:hAnsi="Corbel"/>
          <w:sz w:val="24"/>
          <w:szCs w:val="24"/>
        </w:rPr>
        <w:t>Sadiman</w:t>
      </w:r>
      <w:proofErr w:type="spellEnd"/>
      <w:r w:rsidRPr="009D3107">
        <w:rPr>
          <w:rFonts w:ascii="Corbel" w:hAnsi="Corbel"/>
          <w:sz w:val="24"/>
          <w:szCs w:val="24"/>
        </w:rPr>
        <w:t xml:space="preserve"> describes some of the functions of teaching media. They are: Clarifying the message to be presented so that it is not too </w:t>
      </w:r>
      <w:proofErr w:type="spellStart"/>
      <w:r w:rsidRPr="009D3107">
        <w:rPr>
          <w:rFonts w:ascii="Corbel" w:hAnsi="Corbel"/>
          <w:sz w:val="24"/>
          <w:szCs w:val="24"/>
        </w:rPr>
        <w:t>verbalistic</w:t>
      </w:r>
      <w:proofErr w:type="spellEnd"/>
      <w:r w:rsidRPr="009D3107">
        <w:rPr>
          <w:rFonts w:ascii="Corbel" w:hAnsi="Corbel"/>
          <w:sz w:val="24"/>
          <w:szCs w:val="24"/>
        </w:rPr>
        <w:t>, generating enthusiasm for learning, allowing direct interaction learning between students to learn on their own based on their interest and ability, can visualize events that occurred in the past by displaying films, videos, or photos, abstract concepts, overcoming the limitations of time, space and sensory power, such as large objects can be replaced by pictures, virtual reality, models, and films, small objects are conveyed by frame films, micro projectors, and pictures, and fast motion of slow motion can be helped by high-speed photography or time-lapse.</w:t>
      </w:r>
    </w:p>
    <w:p w:rsidR="003C152F" w:rsidRPr="00332A21" w:rsidRDefault="003C152F" w:rsidP="001E62E6">
      <w:pPr>
        <w:pStyle w:val="ListParagraph"/>
        <w:numPr>
          <w:ilvl w:val="1"/>
          <w:numId w:val="1"/>
        </w:numPr>
        <w:spacing w:before="120" w:after="120"/>
        <w:jc w:val="both"/>
        <w:rPr>
          <w:rFonts w:ascii="Corbel" w:hAnsi="Corbel"/>
          <w:b/>
          <w:sz w:val="24"/>
          <w:szCs w:val="24"/>
        </w:rPr>
      </w:pPr>
      <w:r w:rsidRPr="00332A21">
        <w:rPr>
          <w:rFonts w:ascii="Corbel" w:hAnsi="Corbel"/>
          <w:b/>
          <w:sz w:val="24"/>
          <w:szCs w:val="24"/>
        </w:rPr>
        <w:t>The Role of Instructional Media</w:t>
      </w:r>
    </w:p>
    <w:p w:rsidR="009D3107" w:rsidRPr="009D3107" w:rsidRDefault="009D3107" w:rsidP="001E62E6">
      <w:pPr>
        <w:pStyle w:val="ListParagraph"/>
        <w:ind w:left="1170"/>
        <w:jc w:val="both"/>
        <w:rPr>
          <w:rFonts w:ascii="Corbel" w:hAnsi="Corbel"/>
          <w:sz w:val="24"/>
          <w:szCs w:val="24"/>
        </w:rPr>
      </w:pPr>
      <w:r w:rsidRPr="009D3107">
        <w:rPr>
          <w:rFonts w:ascii="Corbel" w:hAnsi="Corbel"/>
          <w:sz w:val="24"/>
          <w:szCs w:val="24"/>
        </w:rPr>
        <w:t xml:space="preserve">The role of instructional media is very important. Instructional media have several roles in the process of teaching and learning; namely: Students can comprehend the subject matter well. The teaching media is a source of learning. </w:t>
      </w:r>
    </w:p>
    <w:p w:rsidR="009D3107" w:rsidRPr="009D3107" w:rsidRDefault="009D3107" w:rsidP="001E62E6">
      <w:pPr>
        <w:pStyle w:val="ListParagraph"/>
        <w:numPr>
          <w:ilvl w:val="0"/>
          <w:numId w:val="4"/>
        </w:numPr>
        <w:ind w:left="1440" w:hanging="270"/>
        <w:jc w:val="both"/>
        <w:rPr>
          <w:rFonts w:ascii="Corbel" w:hAnsi="Corbel"/>
          <w:sz w:val="24"/>
          <w:szCs w:val="24"/>
        </w:rPr>
      </w:pPr>
      <w:r w:rsidRPr="009D3107">
        <w:rPr>
          <w:rFonts w:ascii="Corbel" w:hAnsi="Corbel"/>
          <w:sz w:val="24"/>
          <w:szCs w:val="24"/>
        </w:rPr>
        <w:t>Media can be defined as humans, objects, or events that make students more likely to gain knowledge, skills, and attitudes.</w:t>
      </w:r>
    </w:p>
    <w:p w:rsidR="009D3107" w:rsidRPr="009D3107" w:rsidRDefault="009D3107" w:rsidP="001E62E6">
      <w:pPr>
        <w:pStyle w:val="ListParagraph"/>
        <w:numPr>
          <w:ilvl w:val="0"/>
          <w:numId w:val="4"/>
        </w:numPr>
        <w:ind w:left="1440" w:hanging="270"/>
        <w:jc w:val="both"/>
        <w:rPr>
          <w:rFonts w:ascii="Corbel" w:hAnsi="Corbel"/>
          <w:sz w:val="24"/>
          <w:szCs w:val="24"/>
        </w:rPr>
      </w:pPr>
      <w:r w:rsidRPr="009D3107">
        <w:rPr>
          <w:rFonts w:ascii="Corbel" w:hAnsi="Corbel"/>
          <w:sz w:val="24"/>
          <w:szCs w:val="24"/>
        </w:rPr>
        <w:t xml:space="preserve">Media arouses students' desire and interest to learn. It not only generates motivation to learn but also has a positive influence on students' psychology. It is because the interaction between teachers and students can be facilitated by teaching media. </w:t>
      </w:r>
    </w:p>
    <w:p w:rsidR="009D3107" w:rsidRDefault="009D3107" w:rsidP="001E62E6">
      <w:pPr>
        <w:pStyle w:val="ListParagraph"/>
        <w:numPr>
          <w:ilvl w:val="0"/>
          <w:numId w:val="4"/>
        </w:numPr>
        <w:spacing w:before="120" w:after="120"/>
        <w:ind w:left="1440" w:hanging="270"/>
        <w:jc w:val="both"/>
        <w:rPr>
          <w:rFonts w:ascii="Corbel" w:hAnsi="Corbel"/>
          <w:sz w:val="24"/>
          <w:szCs w:val="24"/>
        </w:rPr>
      </w:pPr>
      <w:r w:rsidRPr="00107AAD">
        <w:rPr>
          <w:rFonts w:ascii="Corbel" w:hAnsi="Corbel"/>
          <w:sz w:val="24"/>
          <w:szCs w:val="24"/>
        </w:rPr>
        <w:t>The media can present objects or events in various ways based on the learning's needs and meaning.</w:t>
      </w:r>
    </w:p>
    <w:p w:rsidR="003C152F" w:rsidRPr="00332A21" w:rsidRDefault="003C152F" w:rsidP="001E62E6">
      <w:pPr>
        <w:pStyle w:val="ListParagraph"/>
        <w:numPr>
          <w:ilvl w:val="1"/>
          <w:numId w:val="1"/>
        </w:numPr>
        <w:spacing w:before="120" w:after="120"/>
        <w:jc w:val="both"/>
        <w:rPr>
          <w:rFonts w:ascii="Corbel" w:hAnsi="Corbel"/>
          <w:b/>
          <w:sz w:val="24"/>
          <w:szCs w:val="24"/>
        </w:rPr>
      </w:pPr>
      <w:r w:rsidRPr="00332A21">
        <w:rPr>
          <w:rFonts w:ascii="Corbel" w:hAnsi="Corbel"/>
          <w:b/>
          <w:sz w:val="24"/>
          <w:szCs w:val="24"/>
        </w:rPr>
        <w:t>The Types of Instructional Media</w:t>
      </w:r>
    </w:p>
    <w:p w:rsidR="009D3107" w:rsidRPr="009D3107" w:rsidRDefault="009D3107" w:rsidP="001E62E6">
      <w:pPr>
        <w:pStyle w:val="ListParagraph"/>
        <w:ind w:left="1080"/>
        <w:jc w:val="both"/>
        <w:rPr>
          <w:rFonts w:ascii="Corbel" w:hAnsi="Corbel"/>
          <w:sz w:val="24"/>
          <w:szCs w:val="24"/>
        </w:rPr>
      </w:pPr>
      <w:r w:rsidRPr="009D3107">
        <w:rPr>
          <w:rFonts w:ascii="Corbel" w:hAnsi="Corbel"/>
          <w:sz w:val="24"/>
          <w:szCs w:val="24"/>
        </w:rPr>
        <w:t xml:space="preserve">According to </w:t>
      </w:r>
      <w:proofErr w:type="spellStart"/>
      <w:r w:rsidRPr="009D3107">
        <w:rPr>
          <w:rFonts w:ascii="Corbel" w:hAnsi="Corbel"/>
          <w:sz w:val="24"/>
          <w:szCs w:val="24"/>
        </w:rPr>
        <w:t>Hamdani</w:t>
      </w:r>
      <w:proofErr w:type="spellEnd"/>
      <w:r w:rsidRPr="009D3107">
        <w:rPr>
          <w:rFonts w:ascii="Corbel" w:hAnsi="Corbel"/>
          <w:sz w:val="24"/>
          <w:szCs w:val="24"/>
        </w:rPr>
        <w:t xml:space="preserve">, instructional media can be described into three types. They are visual media, audio media, and audiovisual media. According to </w:t>
      </w:r>
      <w:proofErr w:type="spellStart"/>
      <w:r w:rsidRPr="009D3107">
        <w:rPr>
          <w:rFonts w:ascii="Corbel" w:hAnsi="Corbel"/>
          <w:sz w:val="24"/>
          <w:szCs w:val="24"/>
        </w:rPr>
        <w:t>Levie</w:t>
      </w:r>
      <w:proofErr w:type="spellEnd"/>
      <w:r w:rsidRPr="009D3107">
        <w:rPr>
          <w:rFonts w:ascii="Corbel" w:hAnsi="Corbel"/>
          <w:sz w:val="24"/>
          <w:szCs w:val="24"/>
        </w:rPr>
        <w:t xml:space="preserve"> and </w:t>
      </w:r>
      <w:proofErr w:type="spellStart"/>
      <w:r w:rsidRPr="009D3107">
        <w:rPr>
          <w:rFonts w:ascii="Corbel" w:hAnsi="Corbel"/>
          <w:sz w:val="24"/>
          <w:szCs w:val="24"/>
        </w:rPr>
        <w:t>Lenzt</w:t>
      </w:r>
      <w:proofErr w:type="spellEnd"/>
      <w:r w:rsidRPr="009D3107">
        <w:rPr>
          <w:rFonts w:ascii="Corbel" w:hAnsi="Corbel"/>
          <w:sz w:val="24"/>
          <w:szCs w:val="24"/>
        </w:rPr>
        <w:t>, visual media is a term for tools that use visual communication channels. Visual media, fortunately, gives students results of teaching and learning more effectively and efficiently as well as possible, like recalling and knowing the material. Visual media can make understanding and gather memory easily.</w:t>
      </w:r>
    </w:p>
    <w:p w:rsidR="003C152F" w:rsidRDefault="009D3107" w:rsidP="001E62E6">
      <w:pPr>
        <w:pStyle w:val="ListParagraph"/>
        <w:spacing w:before="120" w:after="120"/>
        <w:ind w:left="1080"/>
        <w:jc w:val="both"/>
        <w:rPr>
          <w:rFonts w:ascii="Corbel" w:hAnsi="Corbel"/>
          <w:sz w:val="24"/>
          <w:szCs w:val="24"/>
        </w:rPr>
      </w:pPr>
      <w:r w:rsidRPr="00107AAD">
        <w:rPr>
          <w:rFonts w:ascii="Corbel" w:hAnsi="Corbel"/>
          <w:sz w:val="24"/>
          <w:szCs w:val="24"/>
        </w:rPr>
        <w:t>The visual media aim to: a) form, introduce, enrich, and clarify comprehension or abstract concepts for learners, b) support students with more continuous activity, and c) develop desired behavior. Visual media in learning is everything brought into the class and can be seen by eyes as visual teaching media to support the learning process run well. There are four kinds of visual media: printed media, overhead transparency, and LCD projector.</w:t>
      </w:r>
    </w:p>
    <w:p w:rsidR="003C152F" w:rsidRPr="00332A21" w:rsidRDefault="003C152F" w:rsidP="001E62E6">
      <w:pPr>
        <w:pStyle w:val="ListParagraph"/>
        <w:numPr>
          <w:ilvl w:val="0"/>
          <w:numId w:val="3"/>
        </w:numPr>
        <w:spacing w:before="120" w:after="120"/>
        <w:ind w:left="1560"/>
        <w:jc w:val="both"/>
        <w:rPr>
          <w:rFonts w:ascii="Corbel" w:hAnsi="Corbel"/>
          <w:sz w:val="24"/>
          <w:szCs w:val="24"/>
        </w:rPr>
      </w:pPr>
      <w:r w:rsidRPr="00332A21">
        <w:rPr>
          <w:rFonts w:ascii="Corbel" w:hAnsi="Corbel"/>
          <w:sz w:val="24"/>
          <w:szCs w:val="24"/>
        </w:rPr>
        <w:t>Audio Media</w:t>
      </w:r>
    </w:p>
    <w:p w:rsidR="009D3107" w:rsidRPr="009D3107" w:rsidRDefault="009D3107" w:rsidP="001E62E6">
      <w:pPr>
        <w:pStyle w:val="ListParagraph"/>
        <w:ind w:left="1530"/>
        <w:jc w:val="both"/>
        <w:rPr>
          <w:rFonts w:ascii="Corbel" w:hAnsi="Corbel"/>
          <w:sz w:val="24"/>
          <w:szCs w:val="24"/>
        </w:rPr>
      </w:pPr>
      <w:r w:rsidRPr="009D3107">
        <w:rPr>
          <w:rFonts w:ascii="Corbel" w:hAnsi="Corbel"/>
          <w:sz w:val="24"/>
          <w:szCs w:val="24"/>
        </w:rPr>
        <w:t>Audio media is instructional media that have functions to help students learn through produced voice. It is a media that only relies on sound capabilities. Students can identify the pronunciation and intonation without the live presence of native speakers only by the produced voice. The use of audio media can help teachers to give another dimension to their teaching. In short, audio media are tools used to convey messages from teachers to learners and by directly listening to the students.</w:t>
      </w:r>
    </w:p>
    <w:p w:rsidR="009D3107" w:rsidRPr="009D3107" w:rsidRDefault="009D3107" w:rsidP="001E62E6">
      <w:pPr>
        <w:pStyle w:val="ListParagraph"/>
        <w:ind w:left="1530"/>
        <w:jc w:val="both"/>
        <w:rPr>
          <w:rFonts w:ascii="Corbel" w:hAnsi="Corbel"/>
          <w:sz w:val="24"/>
          <w:szCs w:val="24"/>
        </w:rPr>
      </w:pPr>
      <w:proofErr w:type="spellStart"/>
      <w:r w:rsidRPr="009D3107">
        <w:rPr>
          <w:rFonts w:ascii="Corbel" w:hAnsi="Corbel"/>
          <w:sz w:val="24"/>
          <w:szCs w:val="24"/>
        </w:rPr>
        <w:t>Sudiana</w:t>
      </w:r>
      <w:proofErr w:type="spellEnd"/>
      <w:r w:rsidRPr="009D3107">
        <w:rPr>
          <w:rFonts w:ascii="Corbel" w:hAnsi="Corbel"/>
          <w:sz w:val="24"/>
          <w:szCs w:val="24"/>
        </w:rPr>
        <w:t xml:space="preserve"> and Ahmad </w:t>
      </w:r>
      <w:proofErr w:type="spellStart"/>
      <w:r w:rsidRPr="009D3107">
        <w:rPr>
          <w:rFonts w:ascii="Corbel" w:hAnsi="Corbel"/>
          <w:sz w:val="24"/>
          <w:szCs w:val="24"/>
        </w:rPr>
        <w:t>Rivai</w:t>
      </w:r>
      <w:proofErr w:type="spellEnd"/>
      <w:r w:rsidRPr="009D3107">
        <w:rPr>
          <w:rFonts w:ascii="Corbel" w:hAnsi="Corbel"/>
          <w:sz w:val="24"/>
          <w:szCs w:val="24"/>
        </w:rPr>
        <w:t xml:space="preserve"> suggest that audio media has a function, such as training all skills development activities, especially listening skills. The use of audio media can achieve many skills, such as: following directions focusing and maintaining attention, training analytical power, sorting out </w:t>
      </w:r>
      <w:r w:rsidRPr="009D3107">
        <w:rPr>
          <w:rFonts w:ascii="Corbel" w:hAnsi="Corbel"/>
          <w:sz w:val="24"/>
          <w:szCs w:val="24"/>
        </w:rPr>
        <w:lastRenderedPageBreak/>
        <w:t>relevant and irrelevant information, and summarizing, restating, or recalling information. There are four types of audio media. They are radio, MP3, compact discs (CD), and audio tapes.</w:t>
      </w:r>
    </w:p>
    <w:p w:rsidR="003C152F" w:rsidRPr="001E62E6" w:rsidRDefault="003C152F" w:rsidP="001E62E6">
      <w:pPr>
        <w:pStyle w:val="ListParagraph"/>
        <w:numPr>
          <w:ilvl w:val="0"/>
          <w:numId w:val="3"/>
        </w:numPr>
        <w:spacing w:before="120" w:after="120"/>
        <w:ind w:left="1560"/>
        <w:jc w:val="both"/>
        <w:rPr>
          <w:rFonts w:ascii="Corbel" w:hAnsi="Corbel"/>
          <w:b/>
          <w:sz w:val="24"/>
          <w:szCs w:val="24"/>
        </w:rPr>
      </w:pPr>
      <w:r w:rsidRPr="001E62E6">
        <w:rPr>
          <w:rFonts w:ascii="Corbel" w:hAnsi="Corbel"/>
          <w:b/>
          <w:sz w:val="24"/>
          <w:szCs w:val="24"/>
        </w:rPr>
        <w:t>Audiovisual Media</w:t>
      </w:r>
    </w:p>
    <w:p w:rsidR="00382F27" w:rsidRPr="00382F27" w:rsidRDefault="00382F27" w:rsidP="001E62E6">
      <w:pPr>
        <w:pStyle w:val="ListParagraph"/>
        <w:ind w:left="1530"/>
        <w:jc w:val="both"/>
        <w:rPr>
          <w:rFonts w:ascii="Corbel" w:hAnsi="Corbel"/>
          <w:sz w:val="24"/>
          <w:szCs w:val="24"/>
        </w:rPr>
      </w:pPr>
      <w:r w:rsidRPr="00382F27">
        <w:rPr>
          <w:rFonts w:ascii="Corbel" w:hAnsi="Corbel"/>
          <w:sz w:val="24"/>
          <w:szCs w:val="24"/>
        </w:rPr>
        <w:t xml:space="preserve">Audiovisual media, particularly, refer to teaching methods using sight and sound. According to </w:t>
      </w:r>
      <w:proofErr w:type="spellStart"/>
      <w:r w:rsidRPr="00382F27">
        <w:rPr>
          <w:rFonts w:ascii="Corbel" w:hAnsi="Corbel"/>
          <w:sz w:val="24"/>
          <w:szCs w:val="24"/>
        </w:rPr>
        <w:t>Bavaro</w:t>
      </w:r>
      <w:proofErr w:type="spellEnd"/>
      <w:r w:rsidRPr="00382F27">
        <w:rPr>
          <w:rFonts w:ascii="Corbel" w:hAnsi="Corbel"/>
          <w:sz w:val="24"/>
          <w:szCs w:val="24"/>
        </w:rPr>
        <w:t>, audiovisual is important in learning technical EFL because it can stimulate learners and encourage them to learn a foreign language. Technical audiovisuals can communicate facts and ideas through the eyes and ears to the mind and emotions. This media is well to use in the learning process because it completes hearing and sighting sense skills.</w:t>
      </w:r>
    </w:p>
    <w:p w:rsidR="003C152F" w:rsidRDefault="00382F27" w:rsidP="001E62E6">
      <w:pPr>
        <w:pStyle w:val="ListParagraph"/>
        <w:spacing w:before="120" w:after="120"/>
        <w:ind w:left="1530"/>
        <w:jc w:val="both"/>
        <w:rPr>
          <w:rFonts w:ascii="Corbel" w:hAnsi="Corbel"/>
          <w:sz w:val="24"/>
          <w:szCs w:val="24"/>
        </w:rPr>
      </w:pPr>
      <w:r w:rsidRPr="00107AAD">
        <w:rPr>
          <w:rFonts w:ascii="Corbel" w:hAnsi="Corbel"/>
          <w:sz w:val="24"/>
          <w:szCs w:val="24"/>
        </w:rPr>
        <w:t xml:space="preserve">According to </w:t>
      </w:r>
      <w:proofErr w:type="spellStart"/>
      <w:r w:rsidRPr="00107AAD">
        <w:rPr>
          <w:rFonts w:ascii="Corbel" w:hAnsi="Corbel"/>
          <w:sz w:val="24"/>
          <w:szCs w:val="24"/>
        </w:rPr>
        <w:t>Hardjito</w:t>
      </w:r>
      <w:proofErr w:type="spellEnd"/>
      <w:r w:rsidRPr="00107AAD">
        <w:rPr>
          <w:rFonts w:ascii="Corbel" w:hAnsi="Corbel"/>
          <w:sz w:val="24"/>
          <w:szCs w:val="24"/>
        </w:rPr>
        <w:t>, "Audio visual media is used as a medium that presents concrete experience through visualization intending to introduce, clarify abstract concepts, and encourage further learning activities. Consequently, it is conducted by making abstract concepts more concrete." Some audiovisual media are video, film, PowerPoint, television, and computer.</w:t>
      </w:r>
    </w:p>
    <w:p w:rsidR="003C152F" w:rsidRPr="00332A21" w:rsidRDefault="003C152F" w:rsidP="001E62E6">
      <w:pPr>
        <w:pStyle w:val="ListParagraph"/>
        <w:numPr>
          <w:ilvl w:val="1"/>
          <w:numId w:val="1"/>
        </w:numPr>
        <w:spacing w:before="120" w:after="120"/>
        <w:jc w:val="both"/>
        <w:rPr>
          <w:rFonts w:ascii="Corbel" w:hAnsi="Corbel"/>
          <w:b/>
          <w:sz w:val="24"/>
          <w:szCs w:val="24"/>
        </w:rPr>
      </w:pPr>
      <w:r w:rsidRPr="00332A21">
        <w:rPr>
          <w:rFonts w:ascii="Corbel" w:hAnsi="Corbel"/>
          <w:b/>
          <w:sz w:val="24"/>
          <w:szCs w:val="24"/>
        </w:rPr>
        <w:t>The Concept of English Teaching</w:t>
      </w:r>
    </w:p>
    <w:p w:rsidR="003C152F" w:rsidRDefault="00382F27" w:rsidP="001E62E6">
      <w:pPr>
        <w:pStyle w:val="ListParagraph"/>
        <w:spacing w:before="120" w:after="120"/>
        <w:ind w:left="1080"/>
        <w:jc w:val="both"/>
        <w:rPr>
          <w:rFonts w:ascii="Corbel" w:hAnsi="Corbel"/>
          <w:sz w:val="24"/>
          <w:szCs w:val="24"/>
        </w:rPr>
      </w:pPr>
      <w:r w:rsidRPr="00107AAD">
        <w:rPr>
          <w:rFonts w:ascii="Corbel" w:hAnsi="Corbel"/>
          <w:sz w:val="24"/>
          <w:szCs w:val="24"/>
        </w:rPr>
        <w:t xml:space="preserve">According to Edmund </w:t>
      </w:r>
      <w:proofErr w:type="spellStart"/>
      <w:r w:rsidRPr="00107AAD">
        <w:rPr>
          <w:rFonts w:ascii="Corbel" w:hAnsi="Corbel"/>
          <w:sz w:val="24"/>
          <w:szCs w:val="24"/>
        </w:rPr>
        <w:t>Amidon</w:t>
      </w:r>
      <w:proofErr w:type="spellEnd"/>
      <w:r w:rsidRPr="00107AAD">
        <w:rPr>
          <w:rFonts w:ascii="Corbel" w:hAnsi="Corbel"/>
          <w:sz w:val="24"/>
          <w:szCs w:val="24"/>
        </w:rPr>
        <w:t>, teaching is an interactive process that involves interactions between teachers and students that occur in certain activities in the classroom. English has become a foreign language in Indonesia. Teaching English as a foreign language (TEFL) involves conveying the English language articulately and interestingly. The teachers encourage students to improve their writing, speaking, listening, and reading skills.</w:t>
      </w:r>
      <w:r>
        <w:rPr>
          <w:rFonts w:ascii="Corbel" w:hAnsi="Corbel"/>
          <w:sz w:val="24"/>
          <w:szCs w:val="24"/>
        </w:rPr>
        <w:t xml:space="preserve"> </w:t>
      </w:r>
    </w:p>
    <w:p w:rsidR="003C152F" w:rsidRDefault="003C152F" w:rsidP="001E62E6">
      <w:pPr>
        <w:pStyle w:val="ListParagraph"/>
        <w:numPr>
          <w:ilvl w:val="1"/>
          <w:numId w:val="1"/>
        </w:numPr>
        <w:spacing w:before="120" w:after="120"/>
        <w:jc w:val="both"/>
        <w:rPr>
          <w:rFonts w:ascii="Corbel" w:hAnsi="Corbel"/>
          <w:b/>
          <w:sz w:val="24"/>
          <w:szCs w:val="24"/>
        </w:rPr>
      </w:pPr>
      <w:r w:rsidRPr="00332A21">
        <w:rPr>
          <w:rFonts w:ascii="Corbel" w:hAnsi="Corbel"/>
          <w:b/>
          <w:sz w:val="24"/>
          <w:szCs w:val="24"/>
        </w:rPr>
        <w:t>The Definition of Online Learning</w:t>
      </w:r>
    </w:p>
    <w:p w:rsidR="00382F27" w:rsidRPr="00382F27" w:rsidRDefault="00382F27" w:rsidP="001E62E6">
      <w:pPr>
        <w:pStyle w:val="ListParagraph"/>
        <w:ind w:left="1080"/>
        <w:jc w:val="both"/>
        <w:rPr>
          <w:rFonts w:ascii="Corbel" w:hAnsi="Corbel"/>
          <w:sz w:val="24"/>
          <w:szCs w:val="24"/>
        </w:rPr>
      </w:pPr>
      <w:r w:rsidRPr="00382F27">
        <w:rPr>
          <w:rFonts w:ascii="Corbel" w:hAnsi="Corbel"/>
          <w:sz w:val="24"/>
          <w:szCs w:val="24"/>
        </w:rPr>
        <w:t>Online learning is an internet-based learning that can be accessed anytime and anywhere. This online learning can also be used for distance learning or educational courses. Online learning is more accurately intended to transform school learning activities into digital form, bridged by internet technology.</w:t>
      </w:r>
    </w:p>
    <w:p w:rsidR="00382F27" w:rsidRDefault="00382F27" w:rsidP="001E62E6">
      <w:pPr>
        <w:pStyle w:val="ListParagraph"/>
        <w:spacing w:before="120" w:after="120"/>
        <w:ind w:left="1080"/>
        <w:jc w:val="both"/>
        <w:rPr>
          <w:rFonts w:ascii="Corbel" w:hAnsi="Corbel"/>
          <w:b/>
          <w:sz w:val="24"/>
          <w:szCs w:val="24"/>
        </w:rPr>
      </w:pPr>
      <w:r w:rsidRPr="00107AAD">
        <w:rPr>
          <w:rFonts w:ascii="Corbel" w:hAnsi="Corbel"/>
          <w:sz w:val="24"/>
          <w:szCs w:val="24"/>
        </w:rPr>
        <w:t xml:space="preserve">According to Naidu, online learning is a network of information and communication technology in teaching and learning. The terms used to describe the study of online learning and web-based learning all refer to the process of education that uses technology in teaching-learning activities. Moreover, </w:t>
      </w:r>
      <w:proofErr w:type="spellStart"/>
      <w:r w:rsidRPr="00107AAD">
        <w:rPr>
          <w:rFonts w:ascii="Corbel" w:hAnsi="Corbel"/>
          <w:sz w:val="24"/>
          <w:szCs w:val="24"/>
        </w:rPr>
        <w:t>Surjono</w:t>
      </w:r>
      <w:proofErr w:type="spellEnd"/>
      <w:r w:rsidRPr="00107AAD">
        <w:rPr>
          <w:rFonts w:ascii="Corbel" w:hAnsi="Corbel"/>
          <w:sz w:val="24"/>
          <w:szCs w:val="24"/>
        </w:rPr>
        <w:t xml:space="preserve"> said that electronic media such as audio/video, internet, CD-ROM, interactive television, and computer-based training (CBT) are used to deliver learning material in online learning.</w:t>
      </w:r>
    </w:p>
    <w:p w:rsidR="003C152F" w:rsidRPr="00332A21" w:rsidRDefault="003C152F" w:rsidP="001E62E6">
      <w:pPr>
        <w:pStyle w:val="ListParagraph"/>
        <w:numPr>
          <w:ilvl w:val="0"/>
          <w:numId w:val="1"/>
        </w:numPr>
        <w:jc w:val="both"/>
        <w:rPr>
          <w:rFonts w:ascii="Corbel" w:hAnsi="Corbel"/>
          <w:b/>
          <w:sz w:val="24"/>
          <w:szCs w:val="24"/>
        </w:rPr>
      </w:pPr>
      <w:r w:rsidRPr="00332A21">
        <w:rPr>
          <w:rFonts w:ascii="Corbel" w:hAnsi="Corbel"/>
          <w:b/>
          <w:sz w:val="24"/>
          <w:szCs w:val="24"/>
        </w:rPr>
        <w:t>Research Finding and Discussion</w:t>
      </w:r>
    </w:p>
    <w:p w:rsidR="00382F27" w:rsidRPr="00107AAD" w:rsidRDefault="00382F27" w:rsidP="001E62E6">
      <w:pPr>
        <w:ind w:left="720"/>
        <w:jc w:val="both"/>
        <w:rPr>
          <w:rFonts w:ascii="Corbel" w:hAnsi="Corbel"/>
          <w:sz w:val="24"/>
          <w:szCs w:val="24"/>
        </w:rPr>
      </w:pPr>
      <w:r w:rsidRPr="00107AAD">
        <w:rPr>
          <w:rFonts w:ascii="Corbel" w:hAnsi="Corbel"/>
          <w:sz w:val="24"/>
          <w:szCs w:val="24"/>
        </w:rPr>
        <w:t xml:space="preserve">The researcher would determine research findings about instructional media in English teaching by Online Learning. The researcher found out that English teachers have used a variety of instructional media, and they can use a variety of modern English instructional media. The instructional media used in online learning were </w:t>
      </w:r>
      <w:proofErr w:type="spellStart"/>
      <w:r w:rsidRPr="00107AAD">
        <w:rPr>
          <w:rFonts w:ascii="Corbel" w:hAnsi="Corbel"/>
          <w:sz w:val="24"/>
          <w:szCs w:val="24"/>
        </w:rPr>
        <w:t>Powerpoint</w:t>
      </w:r>
      <w:proofErr w:type="spellEnd"/>
      <w:r w:rsidRPr="00107AAD">
        <w:rPr>
          <w:rFonts w:ascii="Corbel" w:hAnsi="Corbel"/>
          <w:sz w:val="24"/>
          <w:szCs w:val="24"/>
        </w:rPr>
        <w:t xml:space="preserve">, </w:t>
      </w:r>
      <w:proofErr w:type="spellStart"/>
      <w:r w:rsidRPr="00107AAD">
        <w:rPr>
          <w:rFonts w:ascii="Corbel" w:hAnsi="Corbel"/>
          <w:sz w:val="24"/>
          <w:szCs w:val="24"/>
        </w:rPr>
        <w:t>Youtube</w:t>
      </w:r>
      <w:proofErr w:type="spellEnd"/>
      <w:r w:rsidRPr="00107AAD">
        <w:rPr>
          <w:rFonts w:ascii="Corbel" w:hAnsi="Corbel"/>
          <w:sz w:val="24"/>
          <w:szCs w:val="24"/>
        </w:rPr>
        <w:t xml:space="preserve"> videos, music video clips, pictures, songs, and voice notes.</w:t>
      </w:r>
    </w:p>
    <w:p w:rsidR="00382F27" w:rsidRPr="00107AAD" w:rsidRDefault="00382F27" w:rsidP="001E62E6">
      <w:pPr>
        <w:ind w:left="720"/>
        <w:jc w:val="both"/>
        <w:rPr>
          <w:rFonts w:ascii="Corbel" w:hAnsi="Corbel"/>
          <w:sz w:val="24"/>
          <w:szCs w:val="24"/>
        </w:rPr>
      </w:pPr>
      <w:r w:rsidRPr="00107AAD">
        <w:rPr>
          <w:rFonts w:ascii="Corbel" w:hAnsi="Corbel"/>
          <w:sz w:val="24"/>
          <w:szCs w:val="24"/>
        </w:rPr>
        <w:t xml:space="preserve">Instructional media provides benefits with various conveniences for students. </w:t>
      </w:r>
      <w:proofErr w:type="spellStart"/>
      <w:r w:rsidRPr="00107AAD">
        <w:rPr>
          <w:rFonts w:ascii="Corbel" w:hAnsi="Corbel"/>
          <w:sz w:val="24"/>
          <w:szCs w:val="24"/>
        </w:rPr>
        <w:t>Powerpoint</w:t>
      </w:r>
      <w:proofErr w:type="spellEnd"/>
      <w:r w:rsidRPr="00107AAD">
        <w:rPr>
          <w:rFonts w:ascii="Corbel" w:hAnsi="Corbel"/>
          <w:sz w:val="24"/>
          <w:szCs w:val="24"/>
        </w:rPr>
        <w:t xml:space="preserve"> facilitates the presentation of materials as varied as possible and not </w:t>
      </w:r>
      <w:proofErr w:type="spellStart"/>
      <w:r w:rsidRPr="00107AAD">
        <w:rPr>
          <w:rFonts w:ascii="Corbel" w:hAnsi="Corbel"/>
          <w:sz w:val="24"/>
          <w:szCs w:val="24"/>
        </w:rPr>
        <w:t>verbalitically</w:t>
      </w:r>
      <w:proofErr w:type="spellEnd"/>
      <w:r w:rsidRPr="00107AAD">
        <w:rPr>
          <w:rFonts w:ascii="Corbel" w:hAnsi="Corbel"/>
          <w:sz w:val="24"/>
          <w:szCs w:val="24"/>
        </w:rPr>
        <w:t>. The presence of pictures as media can help to visualize abstract things and make them more realistic. Video media can limit space and time, allow many senses to maximize students understanding, and could be repeated. Moreover, using songs or music in learning can give students positive psychology, relaxation, and enjoyment. All of those media are accessible media so that learning activities can be done anywhere and anytime.</w:t>
      </w:r>
    </w:p>
    <w:p w:rsidR="00382F27" w:rsidRPr="00107AAD" w:rsidRDefault="00382F27" w:rsidP="001E62E6">
      <w:pPr>
        <w:ind w:left="720"/>
        <w:jc w:val="both"/>
        <w:rPr>
          <w:rFonts w:ascii="Corbel" w:hAnsi="Corbel"/>
          <w:sz w:val="24"/>
          <w:szCs w:val="24"/>
        </w:rPr>
      </w:pPr>
      <w:r w:rsidRPr="00107AAD">
        <w:rPr>
          <w:rFonts w:ascii="Corbel" w:hAnsi="Corbel"/>
          <w:sz w:val="24"/>
          <w:szCs w:val="24"/>
        </w:rPr>
        <w:t xml:space="preserve">Media is supported by the theory of </w:t>
      </w:r>
      <w:proofErr w:type="spellStart"/>
      <w:r w:rsidRPr="00107AAD">
        <w:rPr>
          <w:rFonts w:ascii="Corbel" w:hAnsi="Corbel"/>
          <w:sz w:val="24"/>
          <w:szCs w:val="24"/>
        </w:rPr>
        <w:t>Arif</w:t>
      </w:r>
      <w:proofErr w:type="spellEnd"/>
      <w:r w:rsidRPr="00107AAD">
        <w:rPr>
          <w:rFonts w:ascii="Corbel" w:hAnsi="Corbel"/>
          <w:sz w:val="24"/>
          <w:szCs w:val="24"/>
        </w:rPr>
        <w:t xml:space="preserve"> </w:t>
      </w:r>
      <w:proofErr w:type="spellStart"/>
      <w:r w:rsidRPr="00107AAD">
        <w:rPr>
          <w:rFonts w:ascii="Corbel" w:hAnsi="Corbel"/>
          <w:sz w:val="24"/>
          <w:szCs w:val="24"/>
        </w:rPr>
        <w:t>Sadiman</w:t>
      </w:r>
      <w:proofErr w:type="spellEnd"/>
      <w:r w:rsidRPr="00107AAD">
        <w:rPr>
          <w:rFonts w:ascii="Corbel" w:hAnsi="Corbel"/>
          <w:sz w:val="24"/>
          <w:szCs w:val="24"/>
        </w:rPr>
        <w:t xml:space="preserve">, who describes some of the functions of teaching media as follows: (1) Clarify the message to be presented so that it is not too </w:t>
      </w:r>
      <w:proofErr w:type="spellStart"/>
      <w:r w:rsidRPr="00107AAD">
        <w:rPr>
          <w:rFonts w:ascii="Corbel" w:hAnsi="Corbel"/>
          <w:sz w:val="24"/>
          <w:szCs w:val="24"/>
        </w:rPr>
        <w:t>verbalistic</w:t>
      </w:r>
      <w:proofErr w:type="spellEnd"/>
      <w:r w:rsidRPr="00107AAD">
        <w:rPr>
          <w:rFonts w:ascii="Corbel" w:hAnsi="Corbel"/>
          <w:sz w:val="24"/>
          <w:szCs w:val="24"/>
        </w:rPr>
        <w:t xml:space="preserve">, (2) generate enthusiasm for learning, (3) allows direct </w:t>
      </w:r>
      <w:r w:rsidRPr="00107AAD">
        <w:rPr>
          <w:rFonts w:ascii="Corbel" w:hAnsi="Corbel"/>
          <w:sz w:val="24"/>
          <w:szCs w:val="24"/>
        </w:rPr>
        <w:lastRenderedPageBreak/>
        <w:t>interaction learning between students with the environment and reality, (4) encourage students to learn on their own based on their interest and ability, (5) it can visualize events that occurred in the past by displaying films, videos, or photos, (6) abstract concepts such as volcanoes, earthquakes, climate can be visualized in the form of pictures, films, animation, film frames, and others.</w:t>
      </w:r>
    </w:p>
    <w:p w:rsidR="00382F27" w:rsidRPr="00107AAD" w:rsidRDefault="00382F27" w:rsidP="001E62E6">
      <w:pPr>
        <w:ind w:left="720"/>
        <w:jc w:val="both"/>
        <w:rPr>
          <w:rFonts w:ascii="Corbel" w:hAnsi="Corbel"/>
          <w:sz w:val="24"/>
          <w:szCs w:val="24"/>
        </w:rPr>
      </w:pPr>
      <w:r w:rsidRPr="00107AAD">
        <w:rPr>
          <w:rFonts w:ascii="Corbel" w:hAnsi="Corbel"/>
          <w:sz w:val="24"/>
          <w:szCs w:val="24"/>
        </w:rPr>
        <w:t xml:space="preserve">Second, the teachers used instructional media in English teaching through online learning for many reasons. According to the interview results with three English teachers, the instructional media help them so much in teaching English during online learning. </w:t>
      </w:r>
      <w:proofErr w:type="spellStart"/>
      <w:r w:rsidRPr="00107AAD">
        <w:rPr>
          <w:rFonts w:ascii="Corbel" w:hAnsi="Corbel"/>
          <w:sz w:val="24"/>
          <w:szCs w:val="24"/>
        </w:rPr>
        <w:t>Powerpoint</w:t>
      </w:r>
      <w:proofErr w:type="spellEnd"/>
      <w:r w:rsidRPr="00107AAD">
        <w:rPr>
          <w:rFonts w:ascii="Corbel" w:hAnsi="Corbel"/>
          <w:sz w:val="24"/>
          <w:szCs w:val="24"/>
        </w:rPr>
        <w:t>, pictures, videos, and voice notes are instructional media used by teachers for many reasons, such as (a) the media can be a way to deliver messages and learning materials, (b) the media is easy to use both for teachers and students, (c) the media can be repeated anytime so that it makes easier for students to more understand, (d) media can facilitate the students to do assignments, and (e) keep the learning objectives achieved even though the learning is carried out online. Students would be more active in the learning process because of the use of various media, and students would be more interested and focused on understanding the material (</w:t>
      </w:r>
      <w:proofErr w:type="spellStart"/>
      <w:r w:rsidRPr="00107AAD">
        <w:rPr>
          <w:rFonts w:ascii="Corbel" w:hAnsi="Corbel"/>
          <w:sz w:val="24"/>
          <w:szCs w:val="24"/>
        </w:rPr>
        <w:t>Fajar</w:t>
      </w:r>
      <w:proofErr w:type="spellEnd"/>
      <w:r w:rsidRPr="00107AAD">
        <w:rPr>
          <w:rFonts w:ascii="Corbel" w:hAnsi="Corbel"/>
          <w:sz w:val="24"/>
          <w:szCs w:val="24"/>
        </w:rPr>
        <w:t xml:space="preserve"> </w:t>
      </w:r>
      <w:proofErr w:type="spellStart"/>
      <w:r w:rsidRPr="00107AAD">
        <w:rPr>
          <w:rFonts w:ascii="Corbel" w:hAnsi="Corbel"/>
          <w:sz w:val="24"/>
          <w:szCs w:val="24"/>
        </w:rPr>
        <w:t>Wirawan</w:t>
      </w:r>
      <w:proofErr w:type="spellEnd"/>
      <w:r w:rsidRPr="00107AAD">
        <w:rPr>
          <w:rFonts w:ascii="Corbel" w:hAnsi="Corbel"/>
          <w:sz w:val="24"/>
          <w:szCs w:val="24"/>
        </w:rPr>
        <w:t xml:space="preserve">, 2020).  </w:t>
      </w:r>
    </w:p>
    <w:p w:rsidR="00382F27" w:rsidRPr="00107AAD" w:rsidRDefault="00382F27" w:rsidP="001E62E6">
      <w:pPr>
        <w:ind w:left="720"/>
        <w:jc w:val="both"/>
        <w:rPr>
          <w:rFonts w:ascii="Corbel" w:hAnsi="Corbel"/>
          <w:sz w:val="24"/>
          <w:szCs w:val="24"/>
        </w:rPr>
      </w:pPr>
      <w:r w:rsidRPr="00107AAD">
        <w:rPr>
          <w:rFonts w:ascii="Corbel" w:hAnsi="Corbel"/>
          <w:sz w:val="24"/>
          <w:szCs w:val="24"/>
        </w:rPr>
        <w:t xml:space="preserve">The last part is about the problems faced by the teacher in implementing instructional media in online learning. As stated by three interviewees, although teaching-learning activities can be carried out online, it still needs help and difficulties. Meanwhile, Ni </w:t>
      </w:r>
      <w:proofErr w:type="spellStart"/>
      <w:r w:rsidRPr="00107AAD">
        <w:rPr>
          <w:rFonts w:ascii="Corbel" w:hAnsi="Corbel"/>
          <w:sz w:val="24"/>
          <w:szCs w:val="24"/>
        </w:rPr>
        <w:t>Putu</w:t>
      </w:r>
      <w:proofErr w:type="spellEnd"/>
      <w:r w:rsidRPr="00107AAD">
        <w:rPr>
          <w:rFonts w:ascii="Corbel" w:hAnsi="Corbel"/>
          <w:sz w:val="24"/>
          <w:szCs w:val="24"/>
        </w:rPr>
        <w:t xml:space="preserve"> Rika </w:t>
      </w:r>
      <w:proofErr w:type="spellStart"/>
      <w:r w:rsidRPr="00107AAD">
        <w:rPr>
          <w:rFonts w:ascii="Corbel" w:hAnsi="Corbel"/>
          <w:sz w:val="24"/>
          <w:szCs w:val="24"/>
        </w:rPr>
        <w:t>Ristika</w:t>
      </w:r>
      <w:proofErr w:type="spellEnd"/>
      <w:r w:rsidRPr="00107AAD">
        <w:rPr>
          <w:rFonts w:ascii="Corbel" w:hAnsi="Corbel"/>
          <w:sz w:val="24"/>
          <w:szCs w:val="24"/>
        </w:rPr>
        <w:t xml:space="preserve">, 2020, and Cs. have investigated teachers who used the media to solve problems in teaching and learning proses.  </w:t>
      </w:r>
    </w:p>
    <w:p w:rsidR="00382F27" w:rsidRPr="00107AAD" w:rsidRDefault="00382F27" w:rsidP="001E62E6">
      <w:pPr>
        <w:ind w:left="720"/>
        <w:jc w:val="both"/>
        <w:rPr>
          <w:rFonts w:ascii="Corbel" w:hAnsi="Corbel"/>
          <w:sz w:val="24"/>
          <w:szCs w:val="24"/>
        </w:rPr>
      </w:pPr>
      <w:r w:rsidRPr="00107AAD">
        <w:rPr>
          <w:rFonts w:ascii="Corbel" w:hAnsi="Corbel"/>
          <w:sz w:val="24"/>
          <w:szCs w:val="24"/>
        </w:rPr>
        <w:t>From the interviews, the researcher found that the teachers need help implementing instructional media through online learning. First, there still needs to be more technology development skills and knowledge by teachers and students. The materials in online learning are delivered using digital applications. Learning how to use the applications or the features might take a long time for some people. Second, not all students have sufficient communication tools like mobile phones, internet packages, and good signals to support learning. In addition, implementing online learning requires a quota to access the learning, and it costs money.</w:t>
      </w:r>
    </w:p>
    <w:p w:rsidR="00382F27" w:rsidRPr="00107AAD" w:rsidRDefault="00382F27" w:rsidP="001E62E6">
      <w:pPr>
        <w:ind w:left="720"/>
        <w:jc w:val="both"/>
        <w:rPr>
          <w:rFonts w:ascii="Corbel" w:hAnsi="Corbel"/>
          <w:sz w:val="24"/>
          <w:szCs w:val="24"/>
        </w:rPr>
      </w:pPr>
      <w:r w:rsidRPr="00107AAD">
        <w:rPr>
          <w:rFonts w:ascii="Corbel" w:hAnsi="Corbel"/>
          <w:sz w:val="24"/>
          <w:szCs w:val="24"/>
        </w:rPr>
        <w:t>The other problems are that the students' feedback in learning is only sometimes good, and the students tend to feel bored. Lack of real classroom or classmates can make the students feel socially isolated because lack of real people around while learning. Fifth, the teachers can only implement a few types of media due to the limitations of students accessing them. Sixth, the teacher cannot monitor the learning process and control students. The lack of two-way communication makes the teacher not know how the extent of the success of learning. In addition, the teacher needs to know whether the students understand the subject matter and have achieved competence.</w:t>
      </w:r>
    </w:p>
    <w:p w:rsidR="00382F27" w:rsidRPr="00107AAD" w:rsidRDefault="00382F27" w:rsidP="001E62E6">
      <w:pPr>
        <w:ind w:left="720"/>
        <w:jc w:val="both"/>
        <w:rPr>
          <w:rFonts w:ascii="Corbel" w:hAnsi="Corbel"/>
          <w:sz w:val="24"/>
          <w:szCs w:val="24"/>
        </w:rPr>
      </w:pPr>
      <w:r w:rsidRPr="00107AAD">
        <w:rPr>
          <w:rFonts w:ascii="Corbel" w:hAnsi="Corbel"/>
          <w:sz w:val="24"/>
          <w:szCs w:val="24"/>
        </w:rPr>
        <w:t xml:space="preserve">The statement above is supported by the theory from </w:t>
      </w:r>
      <w:proofErr w:type="spellStart"/>
      <w:r w:rsidRPr="00107AAD">
        <w:rPr>
          <w:rFonts w:ascii="Corbel" w:hAnsi="Corbel"/>
          <w:sz w:val="24"/>
          <w:szCs w:val="24"/>
        </w:rPr>
        <w:t>Nurdiyansah</w:t>
      </w:r>
      <w:proofErr w:type="spellEnd"/>
      <w:r w:rsidRPr="00107AAD">
        <w:rPr>
          <w:rFonts w:ascii="Corbel" w:hAnsi="Corbel"/>
          <w:sz w:val="24"/>
          <w:szCs w:val="24"/>
        </w:rPr>
        <w:t xml:space="preserve"> and </w:t>
      </w:r>
      <w:proofErr w:type="spellStart"/>
      <w:r w:rsidRPr="00107AAD">
        <w:rPr>
          <w:rFonts w:ascii="Corbel" w:hAnsi="Corbel"/>
          <w:sz w:val="24"/>
          <w:szCs w:val="24"/>
        </w:rPr>
        <w:t>Eni</w:t>
      </w:r>
      <w:proofErr w:type="spellEnd"/>
      <w:r w:rsidRPr="00107AAD">
        <w:rPr>
          <w:rFonts w:ascii="Corbel" w:hAnsi="Corbel"/>
          <w:sz w:val="24"/>
          <w:szCs w:val="24"/>
        </w:rPr>
        <w:t>, which mention the shortcomings of online learning. They need more interaction between teachers and</w:t>
      </w:r>
    </w:p>
    <w:p w:rsidR="00382F27" w:rsidRDefault="00382F27" w:rsidP="001E62E6">
      <w:pPr>
        <w:pStyle w:val="ListParagraph"/>
        <w:spacing w:before="120" w:after="120"/>
        <w:jc w:val="both"/>
        <w:rPr>
          <w:rFonts w:ascii="Corbel" w:hAnsi="Corbel"/>
          <w:sz w:val="24"/>
          <w:szCs w:val="24"/>
        </w:rPr>
      </w:pPr>
      <w:proofErr w:type="gramStart"/>
      <w:r w:rsidRPr="00107AAD">
        <w:rPr>
          <w:rFonts w:ascii="Corbel" w:hAnsi="Corbel"/>
          <w:sz w:val="24"/>
          <w:szCs w:val="24"/>
        </w:rPr>
        <w:t>students</w:t>
      </w:r>
      <w:proofErr w:type="gramEnd"/>
      <w:r w:rsidRPr="00107AAD">
        <w:rPr>
          <w:rFonts w:ascii="Corbel" w:hAnsi="Corbel"/>
          <w:sz w:val="24"/>
          <w:szCs w:val="24"/>
        </w:rPr>
        <w:t xml:space="preserve"> or even among students themselves, and the tendency to ignore academic or social aspects and instead encourage the growth of business/commercial aspects. Students tend to fail if they do not have high learning motivation, if not all places have internet facilities, and lack the skills to operate the internet.</w:t>
      </w:r>
    </w:p>
    <w:p w:rsidR="003C152F" w:rsidRPr="00DE388B" w:rsidRDefault="003C152F" w:rsidP="001E62E6">
      <w:pPr>
        <w:pStyle w:val="ListParagraph"/>
        <w:numPr>
          <w:ilvl w:val="0"/>
          <w:numId w:val="1"/>
        </w:numPr>
        <w:jc w:val="both"/>
        <w:rPr>
          <w:rFonts w:ascii="Corbel" w:hAnsi="Corbel"/>
          <w:b/>
          <w:sz w:val="24"/>
          <w:szCs w:val="24"/>
        </w:rPr>
      </w:pPr>
      <w:r w:rsidRPr="00332A21">
        <w:rPr>
          <w:rFonts w:ascii="Corbel" w:hAnsi="Corbel"/>
          <w:b/>
          <w:sz w:val="24"/>
          <w:szCs w:val="24"/>
        </w:rPr>
        <w:t>Conclusion</w:t>
      </w:r>
    </w:p>
    <w:p w:rsidR="0063581D" w:rsidRPr="007C3F43" w:rsidRDefault="00382F27" w:rsidP="001E62E6">
      <w:pPr>
        <w:ind w:left="709"/>
        <w:jc w:val="both"/>
        <w:rPr>
          <w:rFonts w:ascii="Corbel" w:hAnsi="Corbel"/>
          <w:sz w:val="24"/>
          <w:szCs w:val="24"/>
        </w:rPr>
      </w:pPr>
      <w:r w:rsidRPr="00107AAD">
        <w:rPr>
          <w:rFonts w:ascii="Corbel" w:hAnsi="Corbel"/>
          <w:sz w:val="24"/>
          <w:szCs w:val="24"/>
        </w:rPr>
        <w:t xml:space="preserve">Based on the research finding, the teacher used </w:t>
      </w:r>
      <w:proofErr w:type="spellStart"/>
      <w:r w:rsidRPr="00107AAD">
        <w:rPr>
          <w:rFonts w:ascii="Corbel" w:hAnsi="Corbel"/>
          <w:sz w:val="24"/>
          <w:szCs w:val="24"/>
        </w:rPr>
        <w:t>Powerpoint</w:t>
      </w:r>
      <w:proofErr w:type="spellEnd"/>
      <w:r w:rsidRPr="00107AAD">
        <w:rPr>
          <w:rFonts w:ascii="Corbel" w:hAnsi="Corbel"/>
          <w:sz w:val="24"/>
          <w:szCs w:val="24"/>
        </w:rPr>
        <w:t xml:space="preserve">, YouTube videos, music video clips, pictures, songs, and voice notes as instructional media in English teaching through online learning. The teacher's reasons for choosing those instructional media were; (a) the media could be a way to deliver messages and </w:t>
      </w:r>
      <w:r w:rsidRPr="00107AAD">
        <w:rPr>
          <w:rFonts w:ascii="Corbel" w:hAnsi="Corbel"/>
          <w:sz w:val="24"/>
          <w:szCs w:val="24"/>
        </w:rPr>
        <w:lastRenderedPageBreak/>
        <w:t>learning materials, (b) both teachers and students felt it easy to use media in learning, (c) the media could be repeated so that it makes easier for students to more understand, (d) the students can use media as facilitate in doing an assignment, (e) the learning objectives were still achieved although the learning process is online. Nevertheless, the teachers still needed help implementing instructional media through online learning. Those problems were; (a) there is a lack of technology development skills and knowledge both from teachers and students, (b) only some of the students have sufficient communication tools such as mobile phones, internet packages, and good signal to support learning, (c) the students did not always give good feedback in online learning, (d) the students tend to feel bored because lack of real classroom environment, (e) the teachers cannot monitor the learning process and control students directly, (f) the teachers cannot implement many types of media due to students' limitations to access them.</w:t>
      </w:r>
      <w:r>
        <w:rPr>
          <w:rFonts w:ascii="Corbel" w:hAnsi="Corbel"/>
          <w:sz w:val="24"/>
          <w:szCs w:val="24"/>
        </w:rPr>
        <w:t xml:space="preserve"> </w:t>
      </w:r>
    </w:p>
    <w:p w:rsidR="00382F27" w:rsidRDefault="00382F27" w:rsidP="003C152F">
      <w:pPr>
        <w:spacing w:before="120" w:after="120"/>
        <w:ind w:left="426"/>
        <w:jc w:val="both"/>
        <w:rPr>
          <w:rFonts w:ascii="Corbel" w:hAnsi="Corbel"/>
          <w:b/>
          <w:sz w:val="24"/>
          <w:szCs w:val="24"/>
        </w:rPr>
      </w:pPr>
    </w:p>
    <w:p w:rsidR="003C152F" w:rsidRPr="00332A21" w:rsidRDefault="003C152F" w:rsidP="003C152F">
      <w:pPr>
        <w:spacing w:before="120" w:after="120"/>
        <w:ind w:left="426"/>
        <w:jc w:val="both"/>
        <w:rPr>
          <w:rFonts w:ascii="Corbel" w:hAnsi="Corbel"/>
          <w:b/>
          <w:sz w:val="24"/>
          <w:szCs w:val="24"/>
        </w:rPr>
      </w:pPr>
      <w:r w:rsidRPr="00332A21">
        <w:rPr>
          <w:rFonts w:ascii="Corbel" w:hAnsi="Corbel"/>
          <w:b/>
          <w:sz w:val="24"/>
          <w:szCs w:val="24"/>
        </w:rPr>
        <w:t>References</w:t>
      </w:r>
    </w:p>
    <w:p w:rsidR="003C152F" w:rsidRPr="00332A21" w:rsidRDefault="003C152F" w:rsidP="003C152F">
      <w:pPr>
        <w:spacing w:before="120" w:after="120"/>
        <w:ind w:left="960" w:right="132" w:hanging="534"/>
        <w:jc w:val="both"/>
        <w:rPr>
          <w:rFonts w:ascii="Corbel" w:hAnsi="Corbel" w:cs="Arial"/>
          <w:sz w:val="24"/>
        </w:rPr>
      </w:pPr>
      <w:proofErr w:type="spellStart"/>
      <w:r w:rsidRPr="00332A21">
        <w:rPr>
          <w:rFonts w:ascii="Corbel" w:hAnsi="Corbel" w:cs="Arial"/>
          <w:sz w:val="24"/>
        </w:rPr>
        <w:t>Albab</w:t>
      </w:r>
      <w:proofErr w:type="spellEnd"/>
      <w:r w:rsidRPr="00332A21">
        <w:rPr>
          <w:rFonts w:ascii="Corbel" w:hAnsi="Corbel" w:cs="Arial"/>
          <w:sz w:val="24"/>
        </w:rPr>
        <w:t xml:space="preserve">, </w:t>
      </w:r>
      <w:proofErr w:type="spellStart"/>
      <w:r w:rsidRPr="00332A21">
        <w:rPr>
          <w:rFonts w:ascii="Corbel" w:hAnsi="Corbel" w:cs="Arial"/>
          <w:sz w:val="24"/>
        </w:rPr>
        <w:t>Shobich</w:t>
      </w:r>
      <w:proofErr w:type="spellEnd"/>
      <w:r w:rsidRPr="00332A21">
        <w:rPr>
          <w:rFonts w:ascii="Corbel" w:hAnsi="Corbel" w:cs="Arial"/>
          <w:sz w:val="24"/>
        </w:rPr>
        <w:t xml:space="preserve"> </w:t>
      </w:r>
      <w:proofErr w:type="spellStart"/>
      <w:r w:rsidRPr="00332A21">
        <w:rPr>
          <w:rFonts w:ascii="Corbel" w:hAnsi="Corbel" w:cs="Arial"/>
          <w:sz w:val="24"/>
        </w:rPr>
        <w:t>Ulil</w:t>
      </w:r>
      <w:proofErr w:type="spellEnd"/>
      <w:r w:rsidRPr="00332A21">
        <w:rPr>
          <w:rFonts w:ascii="Corbel" w:hAnsi="Corbel" w:cs="Arial"/>
          <w:sz w:val="24"/>
        </w:rPr>
        <w:t xml:space="preserve">. </w:t>
      </w:r>
      <w:proofErr w:type="gramStart"/>
      <w:r w:rsidRPr="00332A21">
        <w:rPr>
          <w:rFonts w:ascii="Corbel" w:hAnsi="Corbel" w:cs="Arial"/>
          <w:sz w:val="24"/>
        </w:rPr>
        <w:t>“</w:t>
      </w:r>
      <w:proofErr w:type="spellStart"/>
      <w:r w:rsidRPr="00332A21">
        <w:rPr>
          <w:rFonts w:ascii="Corbel" w:hAnsi="Corbel" w:cs="Arial"/>
          <w:sz w:val="24"/>
        </w:rPr>
        <w:t>Analisis</w:t>
      </w:r>
      <w:proofErr w:type="spellEnd"/>
      <w:r w:rsidRPr="00332A21">
        <w:rPr>
          <w:rFonts w:ascii="Corbel" w:hAnsi="Corbel" w:cs="Arial"/>
          <w:sz w:val="24"/>
        </w:rPr>
        <w:t xml:space="preserve"> </w:t>
      </w:r>
      <w:proofErr w:type="spellStart"/>
      <w:r w:rsidRPr="00332A21">
        <w:rPr>
          <w:rFonts w:ascii="Corbel" w:hAnsi="Corbel" w:cs="Arial"/>
          <w:sz w:val="24"/>
        </w:rPr>
        <w:t>Kendala</w:t>
      </w:r>
      <w:proofErr w:type="spellEnd"/>
      <w:r w:rsidRPr="00332A21">
        <w:rPr>
          <w:rFonts w:ascii="Corbel" w:hAnsi="Corbel" w:cs="Arial"/>
          <w:sz w:val="24"/>
        </w:rPr>
        <w:t xml:space="preserve"> </w:t>
      </w:r>
      <w:proofErr w:type="spellStart"/>
      <w:r w:rsidRPr="00332A21">
        <w:rPr>
          <w:rFonts w:ascii="Corbel" w:hAnsi="Corbel" w:cs="Arial"/>
          <w:sz w:val="24"/>
        </w:rPr>
        <w:t>Pembelajaran</w:t>
      </w:r>
      <w:proofErr w:type="spellEnd"/>
      <w:r w:rsidRPr="00332A21">
        <w:rPr>
          <w:rFonts w:ascii="Corbel" w:hAnsi="Corbel" w:cs="Arial"/>
          <w:sz w:val="24"/>
        </w:rPr>
        <w:t xml:space="preserve"> E-Learning </w:t>
      </w:r>
      <w:proofErr w:type="spellStart"/>
      <w:r w:rsidRPr="00332A21">
        <w:rPr>
          <w:rFonts w:ascii="Corbel" w:hAnsi="Corbel" w:cs="Arial"/>
          <w:sz w:val="24"/>
        </w:rPr>
        <w:t>Pada</w:t>
      </w:r>
      <w:proofErr w:type="spellEnd"/>
      <w:r w:rsidRPr="00332A21">
        <w:rPr>
          <w:rFonts w:ascii="Corbel" w:hAnsi="Corbel" w:cs="Arial"/>
          <w:sz w:val="24"/>
        </w:rPr>
        <w:t xml:space="preserve"> Era </w:t>
      </w:r>
      <w:proofErr w:type="spellStart"/>
      <w:r w:rsidRPr="00332A21">
        <w:rPr>
          <w:rFonts w:ascii="Corbel" w:hAnsi="Corbel" w:cs="Arial"/>
          <w:sz w:val="24"/>
        </w:rPr>
        <w:t>Disrupsi</w:t>
      </w:r>
      <w:proofErr w:type="spellEnd"/>
      <w:r w:rsidRPr="00332A21">
        <w:rPr>
          <w:rFonts w:ascii="Corbel" w:hAnsi="Corbel" w:cs="Arial"/>
          <w:sz w:val="24"/>
        </w:rPr>
        <w:t xml:space="preserve"> Di SMK </w:t>
      </w:r>
      <w:proofErr w:type="spellStart"/>
      <w:r w:rsidRPr="00332A21">
        <w:rPr>
          <w:rFonts w:ascii="Corbel" w:hAnsi="Corbel" w:cs="Arial"/>
          <w:sz w:val="24"/>
        </w:rPr>
        <w:t>Terpadu</w:t>
      </w:r>
      <w:proofErr w:type="spellEnd"/>
      <w:r w:rsidRPr="00332A21">
        <w:rPr>
          <w:rFonts w:ascii="Corbel" w:hAnsi="Corbel" w:cs="Arial"/>
          <w:sz w:val="24"/>
        </w:rPr>
        <w:t xml:space="preserve"> Al-</w:t>
      </w:r>
      <w:proofErr w:type="spellStart"/>
      <w:r w:rsidRPr="00332A21">
        <w:rPr>
          <w:rFonts w:ascii="Corbel" w:hAnsi="Corbel" w:cs="Arial"/>
          <w:sz w:val="24"/>
        </w:rPr>
        <w:t>Islahiyah</w:t>
      </w:r>
      <w:proofErr w:type="spellEnd"/>
      <w:r w:rsidRPr="00332A21">
        <w:rPr>
          <w:rFonts w:ascii="Corbel" w:hAnsi="Corbel" w:cs="Arial"/>
          <w:sz w:val="24"/>
        </w:rPr>
        <w:t xml:space="preserve"> </w:t>
      </w:r>
      <w:proofErr w:type="spellStart"/>
      <w:r w:rsidRPr="00332A21">
        <w:rPr>
          <w:rFonts w:ascii="Corbel" w:hAnsi="Corbel" w:cs="Arial"/>
          <w:sz w:val="24"/>
        </w:rPr>
        <w:t>Singosari</w:t>
      </w:r>
      <w:proofErr w:type="spellEnd"/>
      <w:r w:rsidRPr="00332A21">
        <w:rPr>
          <w:rFonts w:ascii="Corbel" w:hAnsi="Corbel" w:cs="Arial"/>
          <w:sz w:val="24"/>
        </w:rPr>
        <w:t xml:space="preserve"> Malang.”</w:t>
      </w:r>
      <w:proofErr w:type="gramEnd"/>
      <w:r w:rsidRPr="00332A21">
        <w:rPr>
          <w:rFonts w:ascii="Corbel" w:hAnsi="Corbel" w:cs="Arial"/>
          <w:sz w:val="24"/>
        </w:rPr>
        <w:t xml:space="preserve"> </w:t>
      </w:r>
      <w:proofErr w:type="spellStart"/>
      <w:r w:rsidRPr="00332A21">
        <w:rPr>
          <w:rFonts w:ascii="Corbel" w:hAnsi="Corbel" w:cs="Arial"/>
          <w:i/>
          <w:sz w:val="24"/>
        </w:rPr>
        <w:t>Jurnal</w:t>
      </w:r>
      <w:proofErr w:type="spellEnd"/>
      <w:r w:rsidRPr="00332A21">
        <w:rPr>
          <w:rFonts w:ascii="Corbel" w:hAnsi="Corbel" w:cs="Arial"/>
          <w:i/>
          <w:sz w:val="24"/>
        </w:rPr>
        <w:t xml:space="preserve"> </w:t>
      </w:r>
      <w:proofErr w:type="spellStart"/>
      <w:r w:rsidRPr="00332A21">
        <w:rPr>
          <w:rFonts w:ascii="Corbel" w:hAnsi="Corbel" w:cs="Arial"/>
          <w:i/>
          <w:sz w:val="24"/>
        </w:rPr>
        <w:t>Manajemen</w:t>
      </w:r>
      <w:proofErr w:type="spellEnd"/>
      <w:r w:rsidRPr="00332A21">
        <w:rPr>
          <w:rFonts w:ascii="Corbel" w:hAnsi="Corbel" w:cs="Arial"/>
          <w:i/>
          <w:sz w:val="24"/>
        </w:rPr>
        <w:t xml:space="preserve"> </w:t>
      </w:r>
      <w:proofErr w:type="spellStart"/>
      <w:r w:rsidRPr="00332A21">
        <w:rPr>
          <w:rFonts w:ascii="Corbel" w:hAnsi="Corbel" w:cs="Arial"/>
          <w:i/>
          <w:sz w:val="24"/>
        </w:rPr>
        <w:t>Pendidikan</w:t>
      </w:r>
      <w:proofErr w:type="spellEnd"/>
      <w:r w:rsidRPr="00332A21">
        <w:rPr>
          <w:rFonts w:ascii="Corbel" w:hAnsi="Corbel" w:cs="Arial"/>
          <w:sz w:val="24"/>
        </w:rPr>
        <w:t xml:space="preserve"> 2, no. 1 (2020): 12.</w:t>
      </w:r>
    </w:p>
    <w:p w:rsidR="003C152F" w:rsidRPr="00332A21" w:rsidRDefault="003C152F" w:rsidP="003C152F">
      <w:pPr>
        <w:spacing w:before="120" w:after="120"/>
        <w:ind w:left="960" w:right="152" w:hanging="534"/>
        <w:jc w:val="both"/>
        <w:rPr>
          <w:rFonts w:ascii="Corbel" w:hAnsi="Corbel" w:cs="Arial"/>
          <w:sz w:val="24"/>
        </w:rPr>
      </w:pPr>
      <w:proofErr w:type="spellStart"/>
      <w:r w:rsidRPr="00332A21">
        <w:rPr>
          <w:rFonts w:ascii="Corbel" w:hAnsi="Corbel" w:cs="Arial"/>
          <w:sz w:val="24"/>
        </w:rPr>
        <w:t>Damitri</w:t>
      </w:r>
      <w:proofErr w:type="spellEnd"/>
      <w:r w:rsidRPr="00332A21">
        <w:rPr>
          <w:rFonts w:ascii="Corbel" w:hAnsi="Corbel" w:cs="Arial"/>
          <w:sz w:val="24"/>
        </w:rPr>
        <w:t xml:space="preserve">, </w:t>
      </w:r>
      <w:proofErr w:type="spellStart"/>
      <w:r w:rsidRPr="00332A21">
        <w:rPr>
          <w:rFonts w:ascii="Corbel" w:hAnsi="Corbel" w:cs="Arial"/>
          <w:sz w:val="24"/>
        </w:rPr>
        <w:t>Dea</w:t>
      </w:r>
      <w:proofErr w:type="spellEnd"/>
      <w:r w:rsidRPr="00332A21">
        <w:rPr>
          <w:rFonts w:ascii="Corbel" w:hAnsi="Corbel" w:cs="Arial"/>
          <w:sz w:val="24"/>
        </w:rPr>
        <w:t xml:space="preserve"> </w:t>
      </w:r>
      <w:proofErr w:type="spellStart"/>
      <w:r w:rsidRPr="00332A21">
        <w:rPr>
          <w:rFonts w:ascii="Corbel" w:hAnsi="Corbel" w:cs="Arial"/>
          <w:sz w:val="24"/>
        </w:rPr>
        <w:t>Elvina</w:t>
      </w:r>
      <w:proofErr w:type="spellEnd"/>
      <w:r w:rsidRPr="00332A21">
        <w:rPr>
          <w:rFonts w:ascii="Corbel" w:hAnsi="Corbel" w:cs="Arial"/>
          <w:sz w:val="24"/>
        </w:rPr>
        <w:t xml:space="preserve">. </w:t>
      </w:r>
      <w:proofErr w:type="gramStart"/>
      <w:r w:rsidRPr="00332A21">
        <w:rPr>
          <w:rFonts w:ascii="Corbel" w:hAnsi="Corbel" w:cs="Arial"/>
          <w:sz w:val="24"/>
        </w:rPr>
        <w:t>“</w:t>
      </w:r>
      <w:proofErr w:type="spellStart"/>
      <w:r w:rsidRPr="00332A21">
        <w:rPr>
          <w:rFonts w:ascii="Corbel" w:hAnsi="Corbel" w:cs="Arial"/>
          <w:sz w:val="24"/>
        </w:rPr>
        <w:t>Keunggulan</w:t>
      </w:r>
      <w:proofErr w:type="spellEnd"/>
      <w:r w:rsidRPr="00332A21">
        <w:rPr>
          <w:rFonts w:ascii="Corbel" w:hAnsi="Corbel" w:cs="Arial"/>
          <w:sz w:val="24"/>
        </w:rPr>
        <w:t xml:space="preserve"> Media </w:t>
      </w:r>
      <w:proofErr w:type="spellStart"/>
      <w:r w:rsidRPr="00332A21">
        <w:rPr>
          <w:rFonts w:ascii="Corbel" w:hAnsi="Corbel" w:cs="Arial"/>
          <w:sz w:val="24"/>
        </w:rPr>
        <w:t>Powerpoint</w:t>
      </w:r>
      <w:proofErr w:type="spellEnd"/>
      <w:r w:rsidRPr="00332A21">
        <w:rPr>
          <w:rFonts w:ascii="Corbel" w:hAnsi="Corbel" w:cs="Arial"/>
          <w:sz w:val="24"/>
        </w:rPr>
        <w:t xml:space="preserve"> </w:t>
      </w:r>
      <w:proofErr w:type="spellStart"/>
      <w:r w:rsidRPr="00332A21">
        <w:rPr>
          <w:rFonts w:ascii="Corbel" w:hAnsi="Corbel" w:cs="Arial"/>
          <w:sz w:val="24"/>
        </w:rPr>
        <w:t>Berbasis</w:t>
      </w:r>
      <w:proofErr w:type="spellEnd"/>
      <w:r w:rsidRPr="00332A21">
        <w:rPr>
          <w:rFonts w:ascii="Corbel" w:hAnsi="Corbel" w:cs="Arial"/>
          <w:sz w:val="24"/>
        </w:rPr>
        <w:t xml:space="preserve"> Audio Visual </w:t>
      </w:r>
      <w:proofErr w:type="spellStart"/>
      <w:r w:rsidRPr="00332A21">
        <w:rPr>
          <w:rFonts w:ascii="Corbel" w:hAnsi="Corbel" w:cs="Arial"/>
          <w:sz w:val="24"/>
        </w:rPr>
        <w:t>Sebagai</w:t>
      </w:r>
      <w:proofErr w:type="spellEnd"/>
      <w:r w:rsidRPr="00332A21">
        <w:rPr>
          <w:rFonts w:ascii="Corbel" w:hAnsi="Corbel" w:cs="Arial"/>
          <w:sz w:val="24"/>
        </w:rPr>
        <w:t xml:space="preserve"> Media </w:t>
      </w:r>
      <w:proofErr w:type="spellStart"/>
      <w:r w:rsidRPr="00332A21">
        <w:rPr>
          <w:rFonts w:ascii="Corbel" w:hAnsi="Corbel" w:cs="Arial"/>
          <w:sz w:val="24"/>
        </w:rPr>
        <w:t>Presentasi</w:t>
      </w:r>
      <w:proofErr w:type="spellEnd"/>
      <w:r w:rsidRPr="00332A21">
        <w:rPr>
          <w:rFonts w:ascii="Corbel" w:hAnsi="Corbel" w:cs="Arial"/>
          <w:sz w:val="24"/>
        </w:rPr>
        <w:t xml:space="preserve"> </w:t>
      </w:r>
      <w:proofErr w:type="spellStart"/>
      <w:r w:rsidRPr="00332A21">
        <w:rPr>
          <w:rFonts w:ascii="Corbel" w:hAnsi="Corbel" w:cs="Arial"/>
          <w:sz w:val="24"/>
        </w:rPr>
        <w:t>Terhadap</w:t>
      </w:r>
      <w:proofErr w:type="spellEnd"/>
      <w:r w:rsidRPr="00332A21">
        <w:rPr>
          <w:rFonts w:ascii="Corbel" w:hAnsi="Corbel" w:cs="Arial"/>
          <w:sz w:val="24"/>
        </w:rPr>
        <w:t xml:space="preserve"> </w:t>
      </w:r>
      <w:proofErr w:type="spellStart"/>
      <w:r w:rsidRPr="00332A21">
        <w:rPr>
          <w:rFonts w:ascii="Corbel" w:hAnsi="Corbel" w:cs="Arial"/>
          <w:sz w:val="24"/>
        </w:rPr>
        <w:t>Hasil</w:t>
      </w:r>
      <w:proofErr w:type="spellEnd"/>
      <w:r w:rsidRPr="00332A21">
        <w:rPr>
          <w:rFonts w:ascii="Corbel" w:hAnsi="Corbel" w:cs="Arial"/>
          <w:sz w:val="24"/>
        </w:rPr>
        <w:t xml:space="preserve"> </w:t>
      </w:r>
      <w:proofErr w:type="spellStart"/>
      <w:r w:rsidRPr="00332A21">
        <w:rPr>
          <w:rFonts w:ascii="Corbel" w:hAnsi="Corbel" w:cs="Arial"/>
          <w:sz w:val="24"/>
        </w:rPr>
        <w:t>Belajar</w:t>
      </w:r>
      <w:proofErr w:type="spellEnd"/>
      <w:r w:rsidRPr="00332A21">
        <w:rPr>
          <w:rFonts w:ascii="Corbel" w:hAnsi="Corbel" w:cs="Arial"/>
          <w:sz w:val="24"/>
        </w:rPr>
        <w:t xml:space="preserve"> </w:t>
      </w:r>
      <w:proofErr w:type="spellStart"/>
      <w:r w:rsidRPr="00332A21">
        <w:rPr>
          <w:rFonts w:ascii="Corbel" w:hAnsi="Corbel" w:cs="Arial"/>
          <w:sz w:val="24"/>
        </w:rPr>
        <w:t>Siswa</w:t>
      </w:r>
      <w:proofErr w:type="spellEnd"/>
      <w:r w:rsidRPr="00332A21">
        <w:rPr>
          <w:rFonts w:ascii="Corbel" w:hAnsi="Corbel" w:cs="Arial"/>
          <w:sz w:val="24"/>
        </w:rPr>
        <w:t xml:space="preserve"> SMK </w:t>
      </w:r>
      <w:proofErr w:type="spellStart"/>
      <w:r w:rsidRPr="00332A21">
        <w:rPr>
          <w:rFonts w:ascii="Corbel" w:hAnsi="Corbel" w:cs="Arial"/>
          <w:sz w:val="24"/>
        </w:rPr>
        <w:t>Teknik</w:t>
      </w:r>
      <w:proofErr w:type="spellEnd"/>
      <w:r w:rsidRPr="00332A21">
        <w:rPr>
          <w:rFonts w:ascii="Corbel" w:hAnsi="Corbel" w:cs="Arial"/>
          <w:sz w:val="24"/>
        </w:rPr>
        <w:t xml:space="preserve"> </w:t>
      </w:r>
      <w:proofErr w:type="spellStart"/>
      <w:r w:rsidRPr="00332A21">
        <w:rPr>
          <w:rFonts w:ascii="Corbel" w:hAnsi="Corbel" w:cs="Arial"/>
          <w:sz w:val="24"/>
        </w:rPr>
        <w:t>Bangunan</w:t>
      </w:r>
      <w:proofErr w:type="spellEnd"/>
      <w:r w:rsidRPr="00332A21">
        <w:rPr>
          <w:rFonts w:ascii="Corbel" w:hAnsi="Corbel" w:cs="Arial"/>
          <w:sz w:val="24"/>
        </w:rPr>
        <w:t xml:space="preserve">,” </w:t>
      </w:r>
      <w:proofErr w:type="spellStart"/>
      <w:r w:rsidRPr="00332A21">
        <w:rPr>
          <w:rFonts w:ascii="Corbel" w:hAnsi="Corbel" w:cs="Arial"/>
          <w:sz w:val="24"/>
        </w:rPr>
        <w:t>n.d.</w:t>
      </w:r>
      <w:proofErr w:type="spellEnd"/>
      <w:r w:rsidRPr="00332A21">
        <w:rPr>
          <w:rFonts w:ascii="Corbel" w:hAnsi="Corbel" w:cs="Arial"/>
          <w:sz w:val="24"/>
        </w:rPr>
        <w:t>, 7.</w:t>
      </w:r>
      <w:proofErr w:type="gramEnd"/>
    </w:p>
    <w:p w:rsidR="003C152F" w:rsidRPr="00332A21" w:rsidRDefault="003C152F" w:rsidP="003C152F">
      <w:pPr>
        <w:spacing w:before="120" w:after="120"/>
        <w:ind w:left="960" w:right="152" w:hanging="534"/>
        <w:jc w:val="both"/>
        <w:rPr>
          <w:rFonts w:ascii="Corbel" w:hAnsi="Corbel" w:cs="Arial"/>
          <w:sz w:val="24"/>
        </w:rPr>
      </w:pPr>
      <w:proofErr w:type="gramStart"/>
      <w:r w:rsidRPr="00332A21">
        <w:rPr>
          <w:rFonts w:ascii="Corbel" w:hAnsi="Corbel" w:cs="Arial"/>
          <w:sz w:val="24"/>
        </w:rPr>
        <w:t>“</w:t>
      </w:r>
      <w:proofErr w:type="spellStart"/>
      <w:r w:rsidRPr="00332A21">
        <w:rPr>
          <w:rFonts w:ascii="Corbel" w:hAnsi="Corbel" w:cs="Arial"/>
          <w:sz w:val="24"/>
        </w:rPr>
        <w:t>Direktorat</w:t>
      </w:r>
      <w:proofErr w:type="spellEnd"/>
      <w:r w:rsidRPr="00332A21">
        <w:rPr>
          <w:rFonts w:ascii="Corbel" w:hAnsi="Corbel" w:cs="Arial"/>
        </w:rPr>
        <w:t xml:space="preserve"> </w:t>
      </w:r>
      <w:proofErr w:type="spellStart"/>
      <w:r w:rsidRPr="00332A21">
        <w:rPr>
          <w:rFonts w:ascii="Corbel" w:hAnsi="Corbel" w:cs="Arial"/>
          <w:sz w:val="24"/>
        </w:rPr>
        <w:t>Pembinaan</w:t>
      </w:r>
      <w:proofErr w:type="spellEnd"/>
      <w:r w:rsidRPr="00332A21">
        <w:rPr>
          <w:rFonts w:ascii="Corbel" w:hAnsi="Corbel" w:cs="Arial"/>
          <w:sz w:val="24"/>
        </w:rPr>
        <w:t xml:space="preserve"> </w:t>
      </w:r>
      <w:proofErr w:type="spellStart"/>
      <w:r w:rsidRPr="00332A21">
        <w:rPr>
          <w:rFonts w:ascii="Corbel" w:hAnsi="Corbel" w:cs="Arial"/>
          <w:sz w:val="24"/>
        </w:rPr>
        <w:t>Kursus</w:t>
      </w:r>
      <w:proofErr w:type="spellEnd"/>
      <w:r w:rsidRPr="00332A21">
        <w:rPr>
          <w:rFonts w:ascii="Corbel" w:hAnsi="Corbel" w:cs="Arial"/>
          <w:sz w:val="24"/>
        </w:rPr>
        <w:t xml:space="preserve"> Dan </w:t>
      </w:r>
      <w:proofErr w:type="spellStart"/>
      <w:r w:rsidRPr="00332A21">
        <w:rPr>
          <w:rFonts w:ascii="Corbel" w:hAnsi="Corbel" w:cs="Arial"/>
          <w:sz w:val="24"/>
        </w:rPr>
        <w:t>Pelatihan</w:t>
      </w:r>
      <w:proofErr w:type="spellEnd"/>
      <w:r w:rsidRPr="00332A21">
        <w:rPr>
          <w:rFonts w:ascii="Corbel" w:hAnsi="Corbel" w:cs="Arial"/>
          <w:sz w:val="24"/>
        </w:rPr>
        <w:t xml:space="preserve"> </w:t>
      </w:r>
      <w:proofErr w:type="spellStart"/>
      <w:r w:rsidRPr="00332A21">
        <w:rPr>
          <w:rFonts w:ascii="Corbel" w:hAnsi="Corbel" w:cs="Arial"/>
          <w:sz w:val="24"/>
        </w:rPr>
        <w:t>Kementerian</w:t>
      </w:r>
      <w:proofErr w:type="spellEnd"/>
      <w:r w:rsidRPr="00332A21">
        <w:rPr>
          <w:rFonts w:ascii="Corbel" w:hAnsi="Corbel" w:cs="Arial"/>
          <w:sz w:val="24"/>
        </w:rPr>
        <w:t xml:space="preserve"> </w:t>
      </w:r>
      <w:proofErr w:type="spellStart"/>
      <w:r w:rsidRPr="00332A21">
        <w:rPr>
          <w:rFonts w:ascii="Corbel" w:hAnsi="Corbel" w:cs="Arial"/>
          <w:sz w:val="24"/>
        </w:rPr>
        <w:t>Pendidikan</w:t>
      </w:r>
      <w:proofErr w:type="spellEnd"/>
      <w:r w:rsidRPr="00332A21">
        <w:rPr>
          <w:rFonts w:ascii="Corbel" w:hAnsi="Corbel" w:cs="Arial"/>
          <w:sz w:val="24"/>
        </w:rPr>
        <w:t xml:space="preserve"> </w:t>
      </w:r>
      <w:proofErr w:type="spellStart"/>
      <w:r w:rsidRPr="00332A21">
        <w:rPr>
          <w:rFonts w:ascii="Corbel" w:hAnsi="Corbel" w:cs="Arial"/>
          <w:sz w:val="24"/>
        </w:rPr>
        <w:t>Nasional</w:t>
      </w:r>
      <w:proofErr w:type="spellEnd"/>
      <w:r w:rsidRPr="00332A21">
        <w:rPr>
          <w:rFonts w:ascii="Corbel" w:hAnsi="Corbel" w:cs="Arial"/>
          <w:sz w:val="24"/>
        </w:rPr>
        <w:t>.”</w:t>
      </w:r>
      <w:proofErr w:type="gramEnd"/>
      <w:r w:rsidRPr="00332A21">
        <w:rPr>
          <w:rFonts w:ascii="Corbel" w:hAnsi="Corbel" w:cs="Arial"/>
          <w:sz w:val="24"/>
        </w:rPr>
        <w:t xml:space="preserve"> </w:t>
      </w:r>
      <w:proofErr w:type="spellStart"/>
      <w:proofErr w:type="gramStart"/>
      <w:r w:rsidRPr="00332A21">
        <w:rPr>
          <w:rFonts w:ascii="Corbel" w:hAnsi="Corbel" w:cs="Arial"/>
          <w:i/>
          <w:sz w:val="24"/>
        </w:rPr>
        <w:t>Kementrian</w:t>
      </w:r>
      <w:proofErr w:type="spellEnd"/>
      <w:r w:rsidRPr="00332A21">
        <w:rPr>
          <w:rFonts w:ascii="Corbel" w:hAnsi="Corbel" w:cs="Arial"/>
          <w:i/>
          <w:sz w:val="24"/>
        </w:rPr>
        <w:t xml:space="preserve"> </w:t>
      </w:r>
      <w:proofErr w:type="spellStart"/>
      <w:r w:rsidRPr="00332A21">
        <w:rPr>
          <w:rFonts w:ascii="Corbel" w:hAnsi="Corbel" w:cs="Arial"/>
          <w:i/>
          <w:sz w:val="24"/>
        </w:rPr>
        <w:t>Pendidikan</w:t>
      </w:r>
      <w:proofErr w:type="spellEnd"/>
      <w:r w:rsidRPr="00332A21">
        <w:rPr>
          <w:rFonts w:ascii="Corbel" w:hAnsi="Corbel" w:cs="Arial"/>
          <w:i/>
          <w:sz w:val="24"/>
        </w:rPr>
        <w:t xml:space="preserve"> </w:t>
      </w:r>
      <w:proofErr w:type="spellStart"/>
      <w:r w:rsidRPr="00332A21">
        <w:rPr>
          <w:rFonts w:ascii="Corbel" w:hAnsi="Corbel" w:cs="Arial"/>
          <w:i/>
          <w:sz w:val="24"/>
        </w:rPr>
        <w:t>Nasional</w:t>
      </w:r>
      <w:proofErr w:type="spellEnd"/>
      <w:r w:rsidRPr="00332A21">
        <w:rPr>
          <w:rFonts w:ascii="Corbel" w:hAnsi="Corbel" w:cs="Arial"/>
          <w:sz w:val="24"/>
        </w:rPr>
        <w:t>.</w:t>
      </w:r>
      <w:proofErr w:type="gramEnd"/>
      <w:r w:rsidRPr="00332A21">
        <w:rPr>
          <w:rFonts w:ascii="Corbel" w:hAnsi="Corbel" w:cs="Arial"/>
          <w:sz w:val="24"/>
        </w:rPr>
        <w:t xml:space="preserve"> 2011.</w:t>
      </w:r>
    </w:p>
    <w:p w:rsidR="003C152F" w:rsidRPr="00332A21" w:rsidRDefault="003C152F" w:rsidP="003C152F">
      <w:pPr>
        <w:spacing w:before="120" w:after="120"/>
        <w:ind w:left="960" w:right="152" w:hanging="534"/>
        <w:jc w:val="both"/>
        <w:rPr>
          <w:rFonts w:ascii="Corbel" w:hAnsi="Corbel" w:cs="Arial"/>
          <w:sz w:val="24"/>
        </w:rPr>
      </w:pPr>
      <w:proofErr w:type="spellStart"/>
      <w:r w:rsidRPr="00332A21">
        <w:rPr>
          <w:rFonts w:ascii="Corbel" w:hAnsi="Corbel" w:cs="Arial"/>
          <w:sz w:val="24"/>
        </w:rPr>
        <w:t>Dwi</w:t>
      </w:r>
      <w:proofErr w:type="spellEnd"/>
      <w:r w:rsidRPr="00332A21">
        <w:rPr>
          <w:rFonts w:ascii="Corbel" w:hAnsi="Corbel" w:cs="Arial"/>
          <w:sz w:val="24"/>
        </w:rPr>
        <w:t xml:space="preserve"> </w:t>
      </w:r>
      <w:proofErr w:type="spellStart"/>
      <w:r w:rsidRPr="00332A21">
        <w:rPr>
          <w:rFonts w:ascii="Corbel" w:hAnsi="Corbel" w:cs="Arial"/>
          <w:sz w:val="24"/>
        </w:rPr>
        <w:t>Risani</w:t>
      </w:r>
      <w:proofErr w:type="spellEnd"/>
      <w:r w:rsidRPr="00332A21">
        <w:rPr>
          <w:rFonts w:ascii="Corbel" w:hAnsi="Corbel" w:cs="Arial"/>
          <w:sz w:val="24"/>
        </w:rPr>
        <w:t xml:space="preserve">, Tia. </w:t>
      </w:r>
      <w:proofErr w:type="gramStart"/>
      <w:r>
        <w:rPr>
          <w:rFonts w:ascii="Corbel" w:hAnsi="Corbel" w:cs="Arial"/>
          <w:sz w:val="24"/>
        </w:rPr>
        <w:t>"</w:t>
      </w:r>
      <w:r w:rsidRPr="00332A21">
        <w:rPr>
          <w:rFonts w:ascii="Corbel" w:hAnsi="Corbel" w:cs="Arial"/>
          <w:sz w:val="24"/>
        </w:rPr>
        <w:t>Writing News Item in English Language Teaching Context: Line Apps Platform for Senior High School Students.</w:t>
      </w:r>
      <w:r>
        <w:rPr>
          <w:rFonts w:ascii="Corbel" w:hAnsi="Corbel" w:cs="Arial"/>
          <w:sz w:val="24"/>
        </w:rPr>
        <w:t>"</w:t>
      </w:r>
      <w:proofErr w:type="gramEnd"/>
      <w:r w:rsidRPr="00332A21">
        <w:rPr>
          <w:rFonts w:ascii="Corbel" w:hAnsi="Corbel" w:cs="Arial"/>
          <w:sz w:val="24"/>
        </w:rPr>
        <w:t xml:space="preserve"> </w:t>
      </w:r>
      <w:proofErr w:type="spellStart"/>
      <w:r w:rsidRPr="00332A21">
        <w:rPr>
          <w:rFonts w:ascii="Corbel" w:hAnsi="Corbel" w:cs="Arial"/>
          <w:i/>
          <w:sz w:val="24"/>
        </w:rPr>
        <w:t>Utamax</w:t>
      </w:r>
      <w:proofErr w:type="spellEnd"/>
      <w:r w:rsidRPr="00332A21">
        <w:rPr>
          <w:rFonts w:ascii="Arial" w:hAnsi="Arial" w:cs="Arial"/>
          <w:i/>
          <w:sz w:val="24"/>
        </w:rPr>
        <w:t> </w:t>
      </w:r>
      <w:r w:rsidRPr="00332A21">
        <w:rPr>
          <w:rFonts w:ascii="Corbel" w:hAnsi="Corbel" w:cs="Arial"/>
          <w:i/>
          <w:sz w:val="24"/>
        </w:rPr>
        <w:t>: Journal of Ultimate Research and Trends in Education</w:t>
      </w:r>
      <w:r w:rsidRPr="00332A21">
        <w:rPr>
          <w:rFonts w:ascii="Corbel" w:hAnsi="Corbel" w:cs="Arial"/>
          <w:sz w:val="24"/>
        </w:rPr>
        <w:t xml:space="preserve"> 2, no. 1 (March 27, 2020): 24–28. https://doi.org/10.31849/utamax.v2i1.3761.</w:t>
      </w:r>
    </w:p>
    <w:p w:rsidR="003C152F" w:rsidRPr="00332A21" w:rsidRDefault="003C152F" w:rsidP="003C152F">
      <w:pPr>
        <w:spacing w:before="120" w:after="120"/>
        <w:ind w:left="960" w:right="132" w:hanging="534"/>
        <w:jc w:val="both"/>
        <w:rPr>
          <w:rFonts w:ascii="Corbel" w:hAnsi="Corbel" w:cs="Arial"/>
          <w:sz w:val="24"/>
        </w:rPr>
      </w:pPr>
      <w:proofErr w:type="spellStart"/>
      <w:r w:rsidRPr="00332A21">
        <w:rPr>
          <w:rFonts w:ascii="Corbel" w:hAnsi="Corbel" w:cs="Arial"/>
          <w:sz w:val="24"/>
        </w:rPr>
        <w:t>Guragain</w:t>
      </w:r>
      <w:proofErr w:type="spellEnd"/>
      <w:r w:rsidRPr="00332A21">
        <w:rPr>
          <w:rFonts w:ascii="Corbel" w:hAnsi="Corbel" w:cs="Arial"/>
          <w:sz w:val="24"/>
        </w:rPr>
        <w:t xml:space="preserve">, </w:t>
      </w:r>
      <w:proofErr w:type="spellStart"/>
      <w:r w:rsidRPr="00332A21">
        <w:rPr>
          <w:rFonts w:ascii="Corbel" w:hAnsi="Corbel" w:cs="Arial"/>
          <w:sz w:val="24"/>
        </w:rPr>
        <w:t>Nischal</w:t>
      </w:r>
      <w:proofErr w:type="spellEnd"/>
      <w:r w:rsidRPr="00332A21">
        <w:rPr>
          <w:rFonts w:ascii="Corbel" w:hAnsi="Corbel" w:cs="Arial"/>
          <w:sz w:val="24"/>
        </w:rPr>
        <w:t xml:space="preserve">. </w:t>
      </w:r>
      <w:proofErr w:type="gramStart"/>
      <w:r>
        <w:rPr>
          <w:rFonts w:ascii="Corbel" w:hAnsi="Corbel" w:cs="Arial"/>
          <w:sz w:val="24"/>
        </w:rPr>
        <w:t>"</w:t>
      </w:r>
      <w:r w:rsidRPr="00332A21">
        <w:rPr>
          <w:rFonts w:ascii="Corbel" w:hAnsi="Corbel" w:cs="Arial"/>
          <w:sz w:val="24"/>
        </w:rPr>
        <w:t>E-Learning Benefits and Applications.</w:t>
      </w:r>
      <w:r>
        <w:rPr>
          <w:rFonts w:ascii="Corbel" w:hAnsi="Corbel" w:cs="Arial"/>
          <w:sz w:val="24"/>
        </w:rPr>
        <w:t>"</w:t>
      </w:r>
      <w:proofErr w:type="gramEnd"/>
      <w:r w:rsidRPr="00332A21">
        <w:rPr>
          <w:rFonts w:ascii="Corbel" w:hAnsi="Corbel" w:cs="Arial"/>
          <w:sz w:val="24"/>
        </w:rPr>
        <w:t xml:space="preserve"> </w:t>
      </w:r>
      <w:proofErr w:type="gramStart"/>
      <w:r w:rsidRPr="00332A21">
        <w:rPr>
          <w:rFonts w:ascii="Corbel" w:hAnsi="Corbel" w:cs="Arial"/>
          <w:i/>
          <w:sz w:val="24"/>
        </w:rPr>
        <w:t xml:space="preserve">Thesis Helsinki </w:t>
      </w:r>
      <w:proofErr w:type="spellStart"/>
      <w:r w:rsidRPr="00332A21">
        <w:rPr>
          <w:rFonts w:ascii="Corbel" w:hAnsi="Corbel" w:cs="Arial"/>
          <w:i/>
          <w:sz w:val="24"/>
        </w:rPr>
        <w:t>Metropolia</w:t>
      </w:r>
      <w:proofErr w:type="spellEnd"/>
      <w:r w:rsidRPr="00332A21">
        <w:rPr>
          <w:rFonts w:ascii="Corbel" w:hAnsi="Corbel" w:cs="Arial"/>
          <w:i/>
          <w:sz w:val="24"/>
        </w:rPr>
        <w:t xml:space="preserve"> University of Applied Sciences</w:t>
      </w:r>
      <w:r w:rsidRPr="00332A21">
        <w:rPr>
          <w:rFonts w:ascii="Corbel" w:hAnsi="Corbel" w:cs="Arial"/>
          <w:sz w:val="24"/>
        </w:rPr>
        <w:t xml:space="preserve">, </w:t>
      </w:r>
      <w:proofErr w:type="spellStart"/>
      <w:r w:rsidRPr="00332A21">
        <w:rPr>
          <w:rFonts w:ascii="Corbel" w:hAnsi="Corbel" w:cs="Arial"/>
          <w:sz w:val="24"/>
        </w:rPr>
        <w:t>n.d.</w:t>
      </w:r>
      <w:proofErr w:type="spellEnd"/>
      <w:r w:rsidRPr="00332A21">
        <w:rPr>
          <w:rFonts w:ascii="Corbel" w:hAnsi="Corbel" w:cs="Arial"/>
          <w:sz w:val="24"/>
        </w:rPr>
        <w:t>, 53.</w:t>
      </w:r>
      <w:proofErr w:type="gramEnd"/>
    </w:p>
    <w:p w:rsidR="003C152F" w:rsidRPr="00AD222F" w:rsidRDefault="003C152F" w:rsidP="00AD222F">
      <w:pPr>
        <w:spacing w:before="120" w:after="120"/>
        <w:ind w:left="960" w:right="132" w:hanging="534"/>
        <w:jc w:val="both"/>
        <w:rPr>
          <w:rFonts w:ascii="Corbel" w:hAnsi="Corbel" w:cs="Arial"/>
          <w:i/>
          <w:sz w:val="24"/>
        </w:rPr>
      </w:pPr>
      <w:proofErr w:type="spellStart"/>
      <w:r w:rsidRPr="00332A21">
        <w:rPr>
          <w:rFonts w:ascii="Corbel" w:hAnsi="Corbel" w:cs="Arial"/>
          <w:sz w:val="24"/>
        </w:rPr>
        <w:t>Hariani</w:t>
      </w:r>
      <w:proofErr w:type="spellEnd"/>
      <w:r w:rsidRPr="00332A21">
        <w:rPr>
          <w:rFonts w:ascii="Corbel" w:hAnsi="Corbel" w:cs="Arial"/>
          <w:sz w:val="24"/>
        </w:rPr>
        <w:t xml:space="preserve">, Dian, Tri </w:t>
      </w:r>
      <w:proofErr w:type="spellStart"/>
      <w:r w:rsidRPr="00332A21">
        <w:rPr>
          <w:rFonts w:ascii="Corbel" w:hAnsi="Corbel" w:cs="Arial"/>
          <w:sz w:val="24"/>
        </w:rPr>
        <w:t>Rositasari</w:t>
      </w:r>
      <w:proofErr w:type="spellEnd"/>
      <w:r w:rsidRPr="00332A21">
        <w:rPr>
          <w:rFonts w:ascii="Corbel" w:hAnsi="Corbel" w:cs="Arial"/>
          <w:sz w:val="24"/>
        </w:rPr>
        <w:t xml:space="preserve">, and </w:t>
      </w:r>
      <w:proofErr w:type="spellStart"/>
      <w:proofErr w:type="gramStart"/>
      <w:r w:rsidRPr="00332A21">
        <w:rPr>
          <w:rFonts w:ascii="Corbel" w:hAnsi="Corbel" w:cs="Arial"/>
          <w:sz w:val="24"/>
        </w:rPr>
        <w:t>Dwi</w:t>
      </w:r>
      <w:proofErr w:type="spellEnd"/>
      <w:proofErr w:type="gramEnd"/>
      <w:r w:rsidRPr="00332A21">
        <w:rPr>
          <w:rFonts w:ascii="Corbel" w:hAnsi="Corbel" w:cs="Arial"/>
          <w:sz w:val="24"/>
        </w:rPr>
        <w:t xml:space="preserve"> </w:t>
      </w:r>
      <w:proofErr w:type="spellStart"/>
      <w:r w:rsidRPr="00332A21">
        <w:rPr>
          <w:rFonts w:ascii="Corbel" w:hAnsi="Corbel" w:cs="Arial"/>
          <w:sz w:val="24"/>
        </w:rPr>
        <w:t>Rara</w:t>
      </w:r>
      <w:proofErr w:type="spellEnd"/>
      <w:r w:rsidRPr="00332A21">
        <w:rPr>
          <w:rFonts w:ascii="Corbel" w:hAnsi="Corbel" w:cs="Arial"/>
          <w:sz w:val="24"/>
        </w:rPr>
        <w:t xml:space="preserve"> </w:t>
      </w:r>
      <w:proofErr w:type="spellStart"/>
      <w:r w:rsidRPr="00332A21">
        <w:rPr>
          <w:rFonts w:ascii="Corbel" w:hAnsi="Corbel" w:cs="Arial"/>
          <w:sz w:val="24"/>
        </w:rPr>
        <w:t>Saraswaty</w:t>
      </w:r>
      <w:proofErr w:type="spellEnd"/>
      <w:r w:rsidRPr="00332A21">
        <w:rPr>
          <w:rFonts w:ascii="Corbel" w:hAnsi="Corbel" w:cs="Arial"/>
          <w:sz w:val="24"/>
        </w:rPr>
        <w:t xml:space="preserve">. </w:t>
      </w:r>
      <w:proofErr w:type="gramStart"/>
      <w:r>
        <w:rPr>
          <w:rFonts w:ascii="Corbel" w:hAnsi="Corbel" w:cs="Arial"/>
          <w:sz w:val="24"/>
        </w:rPr>
        <w:t>"</w:t>
      </w:r>
      <w:r w:rsidRPr="00332A21">
        <w:rPr>
          <w:rFonts w:ascii="Corbel" w:hAnsi="Corbel" w:cs="Arial"/>
          <w:sz w:val="24"/>
        </w:rPr>
        <w:t>The Implementation of Audio</w:t>
      </w:r>
      <w:r>
        <w:rPr>
          <w:rFonts w:ascii="Corbel" w:hAnsi="Corbel" w:cs="Arial"/>
          <w:sz w:val="24"/>
        </w:rPr>
        <w:t>v</w:t>
      </w:r>
      <w:r w:rsidRPr="00332A21">
        <w:rPr>
          <w:rFonts w:ascii="Corbel" w:hAnsi="Corbel" w:cs="Arial"/>
          <w:sz w:val="24"/>
        </w:rPr>
        <w:t>isual Media to Improve Motivation in Speaking English at Eleventh Grade Students (Classroom Action Research at SMAN 4 Palembang).</w:t>
      </w:r>
      <w:r>
        <w:rPr>
          <w:rFonts w:ascii="Corbel" w:hAnsi="Corbel" w:cs="Arial"/>
          <w:sz w:val="24"/>
        </w:rPr>
        <w:t>"</w:t>
      </w:r>
      <w:proofErr w:type="gramEnd"/>
      <w:r w:rsidRPr="00332A21">
        <w:rPr>
          <w:rFonts w:ascii="Corbel" w:hAnsi="Corbel" w:cs="Arial"/>
          <w:sz w:val="24"/>
        </w:rPr>
        <w:t xml:space="preserve"> </w:t>
      </w:r>
      <w:r w:rsidRPr="00332A21">
        <w:rPr>
          <w:rFonts w:ascii="Corbel" w:hAnsi="Corbel" w:cs="Arial"/>
          <w:i/>
          <w:sz w:val="24"/>
        </w:rPr>
        <w:t>English</w:t>
      </w:r>
      <w:r w:rsidR="00AD222F">
        <w:rPr>
          <w:rFonts w:ascii="Corbel" w:hAnsi="Corbel" w:cs="Arial"/>
          <w:i/>
          <w:sz w:val="24"/>
        </w:rPr>
        <w:t xml:space="preserve"> </w:t>
      </w:r>
      <w:r w:rsidRPr="00332A21">
        <w:rPr>
          <w:rFonts w:ascii="Corbel" w:hAnsi="Corbel" w:cs="Arial"/>
          <w:i/>
          <w:sz w:val="24"/>
        </w:rPr>
        <w:t>Community</w:t>
      </w:r>
      <w:r w:rsidRPr="00332A21">
        <w:rPr>
          <w:rFonts w:ascii="Corbel" w:hAnsi="Corbel" w:cs="Arial"/>
        </w:rPr>
        <w:tab/>
      </w:r>
      <w:r w:rsidRPr="00332A21">
        <w:rPr>
          <w:rFonts w:ascii="Corbel" w:hAnsi="Corbel" w:cs="Arial"/>
          <w:i/>
          <w:sz w:val="24"/>
        </w:rPr>
        <w:t>Journal</w:t>
      </w:r>
      <w:r w:rsidRPr="00332A21">
        <w:rPr>
          <w:rFonts w:ascii="Corbel" w:hAnsi="Corbel" w:cs="Arial"/>
        </w:rPr>
        <w:tab/>
      </w:r>
      <w:r w:rsidRPr="00332A21">
        <w:rPr>
          <w:rFonts w:ascii="Corbel" w:hAnsi="Corbel" w:cs="Arial"/>
          <w:sz w:val="24"/>
        </w:rPr>
        <w:t>2,</w:t>
      </w:r>
      <w:r w:rsidRPr="00332A21">
        <w:rPr>
          <w:rFonts w:ascii="Corbel" w:hAnsi="Corbel" w:cs="Arial"/>
        </w:rPr>
        <w:tab/>
      </w:r>
      <w:r w:rsidRPr="00332A21">
        <w:rPr>
          <w:rFonts w:ascii="Corbel" w:hAnsi="Corbel" w:cs="Arial"/>
          <w:sz w:val="24"/>
        </w:rPr>
        <w:t>no.</w:t>
      </w:r>
      <w:r w:rsidRPr="00332A21">
        <w:rPr>
          <w:rFonts w:ascii="Corbel" w:hAnsi="Corbel" w:cs="Arial"/>
        </w:rPr>
        <w:tab/>
      </w:r>
      <w:r w:rsidRPr="00332A21">
        <w:rPr>
          <w:rFonts w:ascii="Corbel" w:hAnsi="Corbel" w:cs="Arial"/>
          <w:sz w:val="24"/>
        </w:rPr>
        <w:t>2</w:t>
      </w:r>
      <w:r w:rsidRPr="00332A21">
        <w:rPr>
          <w:rFonts w:ascii="Corbel" w:hAnsi="Corbel" w:cs="Arial"/>
        </w:rPr>
        <w:tab/>
      </w:r>
      <w:r w:rsidRPr="00332A21">
        <w:rPr>
          <w:rFonts w:ascii="Corbel" w:hAnsi="Corbel" w:cs="Arial"/>
          <w:sz w:val="24"/>
        </w:rPr>
        <w:t>(January</w:t>
      </w:r>
      <w:r w:rsidRPr="00332A21">
        <w:rPr>
          <w:rFonts w:ascii="Corbel" w:hAnsi="Corbel" w:cs="Arial"/>
        </w:rPr>
        <w:tab/>
      </w:r>
      <w:r w:rsidRPr="00332A21">
        <w:rPr>
          <w:rFonts w:ascii="Corbel" w:hAnsi="Corbel" w:cs="Arial"/>
          <w:sz w:val="24"/>
        </w:rPr>
        <w:t>29,</w:t>
      </w:r>
      <w:r w:rsidRPr="00332A21">
        <w:rPr>
          <w:rFonts w:ascii="Corbel" w:hAnsi="Corbel" w:cs="Arial"/>
        </w:rPr>
        <w:tab/>
      </w:r>
      <w:r w:rsidRPr="00332A21">
        <w:rPr>
          <w:rFonts w:ascii="Corbel" w:hAnsi="Corbel" w:cs="Arial"/>
          <w:sz w:val="24"/>
        </w:rPr>
        <w:t>2019):</w:t>
      </w:r>
      <w:r w:rsidRPr="00332A21">
        <w:rPr>
          <w:rFonts w:ascii="Corbel" w:hAnsi="Corbel" w:cs="Arial"/>
        </w:rPr>
        <w:tab/>
      </w:r>
      <w:r w:rsidRPr="00332A21">
        <w:rPr>
          <w:rFonts w:ascii="Corbel" w:hAnsi="Corbel" w:cs="Arial"/>
          <w:sz w:val="24"/>
        </w:rPr>
        <w:t>253.</w:t>
      </w:r>
      <w:r w:rsidR="00AD222F">
        <w:rPr>
          <w:rFonts w:ascii="Corbel" w:hAnsi="Corbel" w:cs="Arial"/>
          <w:i/>
          <w:sz w:val="24"/>
        </w:rPr>
        <w:t xml:space="preserve"> </w:t>
      </w:r>
      <w:r w:rsidRPr="00332A21">
        <w:rPr>
          <w:rFonts w:ascii="Corbel" w:hAnsi="Corbel" w:cs="Arial"/>
          <w:sz w:val="24"/>
        </w:rPr>
        <w:t>https://doi.org/10.32502/ecj.v2i2.1318.</w:t>
      </w:r>
    </w:p>
    <w:p w:rsidR="003C152F" w:rsidRPr="00332A21" w:rsidRDefault="003C152F" w:rsidP="003C152F">
      <w:pPr>
        <w:spacing w:before="120" w:after="120"/>
        <w:ind w:left="960" w:right="109" w:hanging="534"/>
        <w:jc w:val="both"/>
        <w:rPr>
          <w:rFonts w:ascii="Corbel" w:hAnsi="Corbel" w:cs="Arial"/>
          <w:sz w:val="24"/>
        </w:rPr>
      </w:pPr>
      <w:proofErr w:type="spellStart"/>
      <w:proofErr w:type="gramStart"/>
      <w:r w:rsidRPr="00332A21">
        <w:rPr>
          <w:rFonts w:ascii="Corbel" w:hAnsi="Corbel" w:cs="Arial"/>
          <w:sz w:val="24"/>
        </w:rPr>
        <w:t>Heinich</w:t>
      </w:r>
      <w:proofErr w:type="spellEnd"/>
      <w:r w:rsidRPr="00332A21">
        <w:rPr>
          <w:rFonts w:ascii="Corbel" w:hAnsi="Corbel" w:cs="Arial"/>
          <w:sz w:val="24"/>
        </w:rPr>
        <w:t>,</w:t>
      </w:r>
      <w:r w:rsidRPr="00332A21">
        <w:rPr>
          <w:rFonts w:ascii="Corbel" w:hAnsi="Corbel" w:cs="Arial"/>
        </w:rPr>
        <w:t xml:space="preserve"> </w:t>
      </w:r>
      <w:r w:rsidRPr="00332A21">
        <w:rPr>
          <w:rFonts w:ascii="Corbel" w:hAnsi="Corbel" w:cs="Arial"/>
          <w:sz w:val="24"/>
        </w:rPr>
        <w:t xml:space="preserve">Robert, Michael </w:t>
      </w:r>
      <w:proofErr w:type="spellStart"/>
      <w:r w:rsidRPr="00332A21">
        <w:rPr>
          <w:rFonts w:ascii="Corbel" w:hAnsi="Corbel" w:cs="Arial"/>
          <w:sz w:val="24"/>
        </w:rPr>
        <w:t>Molenda</w:t>
      </w:r>
      <w:proofErr w:type="spellEnd"/>
      <w:r w:rsidRPr="00332A21">
        <w:rPr>
          <w:rFonts w:ascii="Corbel" w:hAnsi="Corbel" w:cs="Arial"/>
          <w:sz w:val="24"/>
        </w:rPr>
        <w:t xml:space="preserve">, James D. </w:t>
      </w:r>
      <w:proofErr w:type="spellStart"/>
      <w:r w:rsidRPr="00332A21">
        <w:rPr>
          <w:rFonts w:ascii="Corbel" w:hAnsi="Corbel" w:cs="Arial"/>
          <w:sz w:val="24"/>
        </w:rPr>
        <w:t>Russel</w:t>
      </w:r>
      <w:proofErr w:type="spellEnd"/>
      <w:r w:rsidRPr="00332A21">
        <w:rPr>
          <w:rFonts w:ascii="Corbel" w:hAnsi="Corbel" w:cs="Arial"/>
          <w:sz w:val="24"/>
        </w:rPr>
        <w:t xml:space="preserve">, and Sharon E. </w:t>
      </w:r>
      <w:proofErr w:type="spellStart"/>
      <w:r w:rsidRPr="00332A21">
        <w:rPr>
          <w:rFonts w:ascii="Corbel" w:hAnsi="Corbel" w:cs="Arial"/>
          <w:sz w:val="24"/>
        </w:rPr>
        <w:t>Smaldino</w:t>
      </w:r>
      <w:proofErr w:type="spellEnd"/>
      <w:r w:rsidRPr="00332A21">
        <w:rPr>
          <w:rFonts w:ascii="Corbel" w:hAnsi="Corbel" w:cs="Arial"/>
          <w:sz w:val="24"/>
        </w:rPr>
        <w:t>.</w:t>
      </w:r>
      <w:proofErr w:type="gramEnd"/>
      <w:r w:rsidRPr="00332A21">
        <w:rPr>
          <w:rFonts w:ascii="Corbel" w:hAnsi="Corbel" w:cs="Arial"/>
          <w:sz w:val="24"/>
        </w:rPr>
        <w:t xml:space="preserve"> </w:t>
      </w:r>
      <w:proofErr w:type="gramStart"/>
      <w:r w:rsidRPr="00332A21">
        <w:rPr>
          <w:rFonts w:ascii="Corbel" w:hAnsi="Corbel" w:cs="Arial"/>
          <w:i/>
          <w:sz w:val="24"/>
        </w:rPr>
        <w:t>Instructional Media and Technologies for Learning</w:t>
      </w:r>
      <w:r w:rsidRPr="00332A21">
        <w:rPr>
          <w:rFonts w:ascii="Corbel" w:hAnsi="Corbel" w:cs="Arial"/>
          <w:sz w:val="24"/>
        </w:rPr>
        <w:t>.</w:t>
      </w:r>
      <w:proofErr w:type="gramEnd"/>
      <w:r w:rsidRPr="00332A21">
        <w:rPr>
          <w:rFonts w:ascii="Corbel" w:hAnsi="Corbel" w:cs="Arial"/>
          <w:sz w:val="24"/>
        </w:rPr>
        <w:t xml:space="preserve"> </w:t>
      </w:r>
      <w:proofErr w:type="gramStart"/>
      <w:r w:rsidRPr="00332A21">
        <w:rPr>
          <w:rFonts w:ascii="Corbel" w:hAnsi="Corbel" w:cs="Arial"/>
          <w:sz w:val="24"/>
        </w:rPr>
        <w:t>7th ed. Macmillan Publishing</w:t>
      </w:r>
      <w:r w:rsidRPr="00332A21">
        <w:rPr>
          <w:rFonts w:ascii="Corbel" w:hAnsi="Corbel" w:cs="Arial"/>
          <w:i/>
          <w:sz w:val="24"/>
        </w:rPr>
        <w:t xml:space="preserve"> </w:t>
      </w:r>
      <w:r w:rsidRPr="00332A21">
        <w:rPr>
          <w:rFonts w:ascii="Corbel" w:hAnsi="Corbel" w:cs="Arial"/>
          <w:sz w:val="24"/>
        </w:rPr>
        <w:t>Company, 1962.</w:t>
      </w:r>
      <w:proofErr w:type="gramEnd"/>
    </w:p>
    <w:p w:rsidR="003C152F" w:rsidRPr="00332A21" w:rsidRDefault="003C152F" w:rsidP="003C152F">
      <w:pPr>
        <w:spacing w:before="120" w:after="120"/>
        <w:ind w:left="960" w:right="109" w:hanging="534"/>
        <w:jc w:val="both"/>
        <w:rPr>
          <w:rFonts w:ascii="Corbel" w:hAnsi="Corbel" w:cs="Arial"/>
          <w:sz w:val="24"/>
        </w:rPr>
      </w:pPr>
      <w:proofErr w:type="spellStart"/>
      <w:r w:rsidRPr="00332A21">
        <w:rPr>
          <w:rFonts w:ascii="Corbel" w:hAnsi="Corbel" w:cs="Arial"/>
          <w:sz w:val="24"/>
        </w:rPr>
        <w:t>Hildayah</w:t>
      </w:r>
      <w:proofErr w:type="spellEnd"/>
      <w:r w:rsidRPr="00332A21">
        <w:rPr>
          <w:rFonts w:ascii="Corbel" w:hAnsi="Corbel" w:cs="Arial"/>
          <w:sz w:val="24"/>
        </w:rPr>
        <w:t xml:space="preserve">, </w:t>
      </w:r>
      <w:proofErr w:type="spellStart"/>
      <w:r w:rsidRPr="00332A21">
        <w:rPr>
          <w:rFonts w:ascii="Corbel" w:hAnsi="Corbel" w:cs="Arial"/>
          <w:sz w:val="24"/>
        </w:rPr>
        <w:t>Dewi</w:t>
      </w:r>
      <w:proofErr w:type="spellEnd"/>
      <w:r w:rsidRPr="00332A21">
        <w:rPr>
          <w:rFonts w:ascii="Corbel" w:hAnsi="Corbel" w:cs="Arial"/>
          <w:sz w:val="24"/>
        </w:rPr>
        <w:t>. “</w:t>
      </w:r>
      <w:proofErr w:type="spellStart"/>
      <w:r w:rsidRPr="00332A21">
        <w:rPr>
          <w:rFonts w:ascii="Corbel" w:hAnsi="Corbel" w:cs="Arial"/>
          <w:sz w:val="24"/>
        </w:rPr>
        <w:t>Penggunaan</w:t>
      </w:r>
      <w:proofErr w:type="spellEnd"/>
      <w:r w:rsidRPr="00332A21">
        <w:rPr>
          <w:rFonts w:ascii="Corbel" w:hAnsi="Corbel" w:cs="Arial"/>
          <w:sz w:val="24"/>
        </w:rPr>
        <w:t xml:space="preserve"> Media Visual, </w:t>
      </w:r>
      <w:proofErr w:type="spellStart"/>
      <w:r w:rsidRPr="00332A21">
        <w:rPr>
          <w:rFonts w:ascii="Corbel" w:hAnsi="Corbel" w:cs="Arial"/>
          <w:sz w:val="24"/>
        </w:rPr>
        <w:t>Auditif</w:t>
      </w:r>
      <w:proofErr w:type="spellEnd"/>
      <w:r w:rsidRPr="00332A21">
        <w:rPr>
          <w:rFonts w:ascii="Corbel" w:hAnsi="Corbel" w:cs="Arial"/>
          <w:sz w:val="24"/>
        </w:rPr>
        <w:t xml:space="preserve">, </w:t>
      </w:r>
      <w:proofErr w:type="spellStart"/>
      <w:r w:rsidRPr="00332A21">
        <w:rPr>
          <w:rFonts w:ascii="Corbel" w:hAnsi="Corbel" w:cs="Arial"/>
          <w:sz w:val="24"/>
        </w:rPr>
        <w:t>dan</w:t>
      </w:r>
      <w:proofErr w:type="spellEnd"/>
      <w:r w:rsidRPr="00332A21">
        <w:rPr>
          <w:rFonts w:ascii="Corbel" w:hAnsi="Corbel" w:cs="Arial"/>
          <w:sz w:val="24"/>
        </w:rPr>
        <w:t xml:space="preserve"> </w:t>
      </w:r>
      <w:proofErr w:type="spellStart"/>
      <w:r w:rsidRPr="00332A21">
        <w:rPr>
          <w:rFonts w:ascii="Corbel" w:hAnsi="Corbel" w:cs="Arial"/>
          <w:sz w:val="24"/>
        </w:rPr>
        <w:t>Kinestik</w:t>
      </w:r>
      <w:proofErr w:type="spellEnd"/>
      <w:r w:rsidRPr="00332A21">
        <w:rPr>
          <w:rFonts w:ascii="Corbel" w:hAnsi="Corbel" w:cs="Arial"/>
          <w:sz w:val="24"/>
        </w:rPr>
        <w:t xml:space="preserve"> </w:t>
      </w:r>
      <w:proofErr w:type="spellStart"/>
      <w:r w:rsidRPr="00332A21">
        <w:rPr>
          <w:rFonts w:ascii="Corbel" w:hAnsi="Corbel" w:cs="Arial"/>
          <w:sz w:val="24"/>
        </w:rPr>
        <w:t>Untuk</w:t>
      </w:r>
      <w:proofErr w:type="spellEnd"/>
      <w:r w:rsidRPr="00332A21">
        <w:rPr>
          <w:rFonts w:ascii="Corbel" w:hAnsi="Corbel" w:cs="Arial"/>
          <w:sz w:val="24"/>
        </w:rPr>
        <w:t xml:space="preserve"> </w:t>
      </w:r>
      <w:proofErr w:type="spellStart"/>
      <w:r w:rsidRPr="00332A21">
        <w:rPr>
          <w:rFonts w:ascii="Corbel" w:hAnsi="Corbel" w:cs="Arial"/>
          <w:sz w:val="24"/>
        </w:rPr>
        <w:t>Meningkatkan</w:t>
      </w:r>
      <w:proofErr w:type="spellEnd"/>
      <w:r w:rsidRPr="00332A21">
        <w:rPr>
          <w:rFonts w:ascii="Corbel" w:hAnsi="Corbel" w:cs="Arial"/>
          <w:sz w:val="24"/>
        </w:rPr>
        <w:t xml:space="preserve"> </w:t>
      </w:r>
      <w:proofErr w:type="spellStart"/>
      <w:r w:rsidRPr="00332A21">
        <w:rPr>
          <w:rFonts w:ascii="Corbel" w:hAnsi="Corbel" w:cs="Arial"/>
          <w:sz w:val="24"/>
        </w:rPr>
        <w:t>Hasil</w:t>
      </w:r>
      <w:proofErr w:type="spellEnd"/>
      <w:r w:rsidRPr="00332A21">
        <w:rPr>
          <w:rFonts w:ascii="Corbel" w:hAnsi="Corbel" w:cs="Arial"/>
          <w:sz w:val="24"/>
        </w:rPr>
        <w:t xml:space="preserve"> </w:t>
      </w:r>
      <w:proofErr w:type="spellStart"/>
      <w:r w:rsidRPr="00332A21">
        <w:rPr>
          <w:rFonts w:ascii="Corbel" w:hAnsi="Corbel" w:cs="Arial"/>
          <w:sz w:val="24"/>
        </w:rPr>
        <w:t>Belajar</w:t>
      </w:r>
      <w:proofErr w:type="spellEnd"/>
      <w:r w:rsidRPr="00332A21">
        <w:rPr>
          <w:rFonts w:ascii="Corbel" w:hAnsi="Corbel" w:cs="Arial"/>
          <w:sz w:val="24"/>
        </w:rPr>
        <w:t xml:space="preserve"> </w:t>
      </w:r>
      <w:proofErr w:type="spellStart"/>
      <w:r w:rsidRPr="00332A21">
        <w:rPr>
          <w:rFonts w:ascii="Corbel" w:hAnsi="Corbel" w:cs="Arial"/>
          <w:sz w:val="24"/>
        </w:rPr>
        <w:t>Siswa</w:t>
      </w:r>
      <w:proofErr w:type="spellEnd"/>
      <w:r w:rsidRPr="00332A21">
        <w:rPr>
          <w:rFonts w:ascii="Corbel" w:hAnsi="Corbel" w:cs="Arial"/>
          <w:sz w:val="24"/>
        </w:rPr>
        <w:t>” 2 (2019): 10.</w:t>
      </w:r>
    </w:p>
    <w:p w:rsidR="003C152F" w:rsidRPr="00332A21" w:rsidRDefault="003C152F" w:rsidP="00AD222F">
      <w:pPr>
        <w:spacing w:before="120"/>
        <w:ind w:left="993" w:hanging="534"/>
        <w:jc w:val="both"/>
        <w:rPr>
          <w:rFonts w:ascii="Corbel" w:hAnsi="Corbel" w:cs="Arial"/>
          <w:sz w:val="24"/>
        </w:rPr>
      </w:pPr>
      <w:proofErr w:type="gramStart"/>
      <w:r w:rsidRPr="00332A21">
        <w:rPr>
          <w:rFonts w:ascii="Corbel" w:hAnsi="Corbel" w:cs="Arial"/>
          <w:sz w:val="24"/>
        </w:rPr>
        <w:t xml:space="preserve">Huang, </w:t>
      </w:r>
      <w:proofErr w:type="spellStart"/>
      <w:r w:rsidRPr="00332A21">
        <w:rPr>
          <w:rFonts w:ascii="Corbel" w:hAnsi="Corbel" w:cs="Arial"/>
          <w:sz w:val="24"/>
        </w:rPr>
        <w:t>Tien</w:t>
      </w:r>
      <w:proofErr w:type="spellEnd"/>
      <w:r w:rsidRPr="00332A21">
        <w:rPr>
          <w:rFonts w:ascii="Corbel" w:hAnsi="Corbel" w:cs="Arial"/>
          <w:sz w:val="24"/>
        </w:rPr>
        <w:t xml:space="preserve">-Chi, Ting-Ting Wu, Joao </w:t>
      </w:r>
      <w:proofErr w:type="spellStart"/>
      <w:r w:rsidRPr="00332A21">
        <w:rPr>
          <w:rFonts w:ascii="Corbel" w:hAnsi="Corbel" w:cs="Arial"/>
          <w:sz w:val="24"/>
        </w:rPr>
        <w:t>Barroso</w:t>
      </w:r>
      <w:proofErr w:type="spellEnd"/>
      <w:r w:rsidRPr="00332A21">
        <w:rPr>
          <w:rFonts w:ascii="Corbel" w:hAnsi="Corbel" w:cs="Arial"/>
          <w:sz w:val="24"/>
        </w:rPr>
        <w:t xml:space="preserve">, </w:t>
      </w:r>
      <w:proofErr w:type="spellStart"/>
      <w:r w:rsidRPr="00332A21">
        <w:rPr>
          <w:rFonts w:ascii="Corbel" w:hAnsi="Corbel" w:cs="Arial"/>
          <w:sz w:val="24"/>
        </w:rPr>
        <w:t>Frode</w:t>
      </w:r>
      <w:proofErr w:type="spellEnd"/>
      <w:r w:rsidRPr="00332A21">
        <w:rPr>
          <w:rFonts w:ascii="Corbel" w:hAnsi="Corbel" w:cs="Arial"/>
          <w:sz w:val="24"/>
        </w:rPr>
        <w:t xml:space="preserve"> </w:t>
      </w:r>
      <w:proofErr w:type="spellStart"/>
      <w:r w:rsidRPr="00332A21">
        <w:rPr>
          <w:rFonts w:ascii="Corbel" w:hAnsi="Corbel" w:cs="Arial"/>
          <w:sz w:val="24"/>
        </w:rPr>
        <w:t>Eika</w:t>
      </w:r>
      <w:proofErr w:type="spellEnd"/>
      <w:r w:rsidRPr="00332A21">
        <w:rPr>
          <w:rFonts w:ascii="Corbel" w:hAnsi="Corbel" w:cs="Arial"/>
          <w:sz w:val="24"/>
        </w:rPr>
        <w:t xml:space="preserve"> </w:t>
      </w:r>
      <w:proofErr w:type="spellStart"/>
      <w:r w:rsidRPr="00332A21">
        <w:rPr>
          <w:rFonts w:ascii="Corbel" w:hAnsi="Corbel" w:cs="Arial"/>
          <w:sz w:val="24"/>
        </w:rPr>
        <w:t>Sandnes</w:t>
      </w:r>
      <w:proofErr w:type="spellEnd"/>
      <w:r w:rsidRPr="00332A21">
        <w:rPr>
          <w:rFonts w:ascii="Corbel" w:hAnsi="Corbel" w:cs="Arial"/>
          <w:sz w:val="24"/>
        </w:rPr>
        <w:t>, and Paulo Martins.</w:t>
      </w:r>
      <w:proofErr w:type="gramEnd"/>
      <w:r w:rsidR="00AD222F">
        <w:rPr>
          <w:rFonts w:ascii="Corbel" w:hAnsi="Corbel" w:cs="Arial"/>
          <w:sz w:val="24"/>
        </w:rPr>
        <w:t xml:space="preserve"> </w:t>
      </w:r>
      <w:proofErr w:type="gramStart"/>
      <w:r w:rsidRPr="00332A21">
        <w:rPr>
          <w:rFonts w:ascii="Corbel" w:hAnsi="Corbel" w:cs="Arial"/>
          <w:i/>
          <w:sz w:val="24"/>
        </w:rPr>
        <w:t>Innovative Technologies and Learning</w:t>
      </w:r>
      <w:r w:rsidRPr="00332A21">
        <w:rPr>
          <w:rFonts w:ascii="Corbel" w:hAnsi="Corbel" w:cs="Arial"/>
          <w:sz w:val="24"/>
        </w:rPr>
        <w:t>.</w:t>
      </w:r>
      <w:proofErr w:type="gramEnd"/>
      <w:r w:rsidRPr="00332A21">
        <w:rPr>
          <w:rFonts w:ascii="Corbel" w:hAnsi="Corbel" w:cs="Arial"/>
          <w:sz w:val="24"/>
        </w:rPr>
        <w:t xml:space="preserve"> Portugal: Springer, 2020.</w:t>
      </w:r>
    </w:p>
    <w:p w:rsidR="003C152F" w:rsidRPr="00332A21" w:rsidRDefault="003C152F" w:rsidP="003C152F">
      <w:pPr>
        <w:spacing w:before="120" w:after="120"/>
        <w:ind w:left="993" w:hanging="534"/>
        <w:jc w:val="both"/>
        <w:rPr>
          <w:rFonts w:ascii="Corbel" w:hAnsi="Corbel" w:cs="Arial"/>
          <w:sz w:val="24"/>
        </w:rPr>
      </w:pPr>
      <w:proofErr w:type="spellStart"/>
      <w:r w:rsidRPr="00332A21">
        <w:rPr>
          <w:rFonts w:ascii="Corbel" w:hAnsi="Corbel" w:cs="Arial"/>
          <w:sz w:val="24"/>
        </w:rPr>
        <w:t>Kasihani</w:t>
      </w:r>
      <w:proofErr w:type="spellEnd"/>
      <w:r w:rsidRPr="00332A21">
        <w:rPr>
          <w:rFonts w:ascii="Corbel" w:hAnsi="Corbel" w:cs="Arial"/>
          <w:sz w:val="24"/>
        </w:rPr>
        <w:t xml:space="preserve">, K.E </w:t>
      </w:r>
      <w:proofErr w:type="spellStart"/>
      <w:r w:rsidRPr="00332A21">
        <w:rPr>
          <w:rFonts w:ascii="Corbel" w:hAnsi="Corbel" w:cs="Arial"/>
          <w:sz w:val="24"/>
        </w:rPr>
        <w:t>Suyanto</w:t>
      </w:r>
      <w:proofErr w:type="spellEnd"/>
      <w:r w:rsidRPr="00332A21">
        <w:rPr>
          <w:rFonts w:ascii="Corbel" w:hAnsi="Corbel" w:cs="Arial"/>
          <w:sz w:val="24"/>
        </w:rPr>
        <w:t xml:space="preserve">. </w:t>
      </w:r>
      <w:proofErr w:type="gramStart"/>
      <w:r w:rsidRPr="00332A21">
        <w:rPr>
          <w:rFonts w:ascii="Corbel" w:hAnsi="Corbel" w:cs="Arial"/>
          <w:i/>
          <w:sz w:val="24"/>
        </w:rPr>
        <w:t>English for Young Learners</w:t>
      </w:r>
      <w:r w:rsidRPr="00332A21">
        <w:rPr>
          <w:rFonts w:ascii="Corbel" w:hAnsi="Corbel" w:cs="Arial"/>
          <w:sz w:val="24"/>
        </w:rPr>
        <w:t>.</w:t>
      </w:r>
      <w:proofErr w:type="gramEnd"/>
      <w:r w:rsidRPr="00332A21">
        <w:rPr>
          <w:rFonts w:ascii="Corbel" w:hAnsi="Corbel" w:cs="Arial"/>
          <w:sz w:val="24"/>
        </w:rPr>
        <w:t xml:space="preserve"> Jakarta: </w:t>
      </w:r>
      <w:proofErr w:type="spellStart"/>
      <w:r w:rsidRPr="00332A21">
        <w:rPr>
          <w:rFonts w:ascii="Corbel" w:hAnsi="Corbel" w:cs="Arial"/>
          <w:sz w:val="24"/>
        </w:rPr>
        <w:t>Bumi</w:t>
      </w:r>
      <w:proofErr w:type="spellEnd"/>
      <w:r w:rsidRPr="00332A21">
        <w:rPr>
          <w:rFonts w:ascii="Corbel" w:hAnsi="Corbel" w:cs="Arial"/>
          <w:sz w:val="24"/>
        </w:rPr>
        <w:t xml:space="preserve"> </w:t>
      </w:r>
      <w:proofErr w:type="spellStart"/>
      <w:r w:rsidRPr="00332A21">
        <w:rPr>
          <w:rFonts w:ascii="Corbel" w:hAnsi="Corbel" w:cs="Arial"/>
          <w:sz w:val="24"/>
        </w:rPr>
        <w:t>Aksara</w:t>
      </w:r>
      <w:proofErr w:type="spellEnd"/>
      <w:r w:rsidRPr="00332A21">
        <w:rPr>
          <w:rFonts w:ascii="Corbel" w:hAnsi="Corbel" w:cs="Arial"/>
          <w:sz w:val="24"/>
        </w:rPr>
        <w:t>, 2007.</w:t>
      </w:r>
    </w:p>
    <w:p w:rsidR="003C152F" w:rsidRPr="00332A21" w:rsidRDefault="003C152F" w:rsidP="003C152F">
      <w:pPr>
        <w:spacing w:before="120" w:after="120"/>
        <w:ind w:left="960" w:right="109" w:hanging="534"/>
        <w:jc w:val="both"/>
        <w:rPr>
          <w:rFonts w:ascii="Corbel" w:hAnsi="Corbel" w:cs="Arial"/>
          <w:sz w:val="24"/>
        </w:rPr>
      </w:pPr>
      <w:proofErr w:type="spellStart"/>
      <w:r w:rsidRPr="00332A21">
        <w:rPr>
          <w:rFonts w:ascii="Corbel" w:hAnsi="Corbel" w:cs="Arial"/>
          <w:sz w:val="24"/>
        </w:rPr>
        <w:t>Mahyudiani</w:t>
      </w:r>
      <w:proofErr w:type="spellEnd"/>
      <w:r w:rsidRPr="00332A21">
        <w:rPr>
          <w:rFonts w:ascii="Corbel" w:hAnsi="Corbel" w:cs="Arial"/>
          <w:sz w:val="24"/>
        </w:rPr>
        <w:t xml:space="preserve">, </w:t>
      </w:r>
      <w:proofErr w:type="spellStart"/>
      <w:r w:rsidRPr="00332A21">
        <w:rPr>
          <w:rFonts w:ascii="Corbel" w:hAnsi="Corbel" w:cs="Arial"/>
          <w:sz w:val="24"/>
        </w:rPr>
        <w:t>Susti</w:t>
      </w:r>
      <w:proofErr w:type="spellEnd"/>
      <w:r w:rsidRPr="00332A21">
        <w:rPr>
          <w:rFonts w:ascii="Corbel" w:hAnsi="Corbel" w:cs="Arial"/>
          <w:sz w:val="24"/>
        </w:rPr>
        <w:t xml:space="preserve">. </w:t>
      </w:r>
      <w:r>
        <w:rPr>
          <w:rFonts w:ascii="Corbel" w:hAnsi="Corbel" w:cs="Arial"/>
          <w:sz w:val="24"/>
        </w:rPr>
        <w:t>"</w:t>
      </w:r>
      <w:r w:rsidRPr="00332A21">
        <w:rPr>
          <w:rFonts w:ascii="Corbel" w:hAnsi="Corbel" w:cs="Arial"/>
          <w:sz w:val="24"/>
        </w:rPr>
        <w:t>An Analysis of Students</w:t>
      </w:r>
      <w:r>
        <w:rPr>
          <w:rFonts w:ascii="Corbel" w:hAnsi="Corbel" w:cs="Arial"/>
          <w:sz w:val="24"/>
        </w:rPr>
        <w:t>'</w:t>
      </w:r>
      <w:r w:rsidRPr="00332A21">
        <w:rPr>
          <w:rFonts w:ascii="Corbel" w:hAnsi="Corbel" w:cs="Arial"/>
          <w:sz w:val="24"/>
        </w:rPr>
        <w:t xml:space="preserve"> Problems in Using Elliptical Sentences in the Second Grade Students</w:t>
      </w:r>
      <w:r w:rsidRPr="00332A21">
        <w:rPr>
          <w:rFonts w:ascii="Arial" w:hAnsi="Arial" w:cs="Arial"/>
          <w:sz w:val="24"/>
        </w:rPr>
        <w:t> </w:t>
      </w:r>
      <w:r w:rsidRPr="00332A21">
        <w:rPr>
          <w:rFonts w:ascii="Corbel" w:hAnsi="Corbel" w:cs="Arial"/>
          <w:sz w:val="24"/>
        </w:rPr>
        <w:t xml:space="preserve">: A Case Study at SMP </w:t>
      </w:r>
      <w:proofErr w:type="spellStart"/>
      <w:r w:rsidRPr="00332A21">
        <w:rPr>
          <w:rFonts w:ascii="Corbel" w:hAnsi="Corbel" w:cs="Arial"/>
          <w:sz w:val="24"/>
        </w:rPr>
        <w:t>Negeri</w:t>
      </w:r>
      <w:proofErr w:type="spellEnd"/>
      <w:r w:rsidRPr="00332A21">
        <w:rPr>
          <w:rFonts w:ascii="Corbel" w:hAnsi="Corbel" w:cs="Arial"/>
          <w:sz w:val="24"/>
        </w:rPr>
        <w:t xml:space="preserve"> 5 </w:t>
      </w:r>
      <w:proofErr w:type="spellStart"/>
      <w:r w:rsidRPr="00332A21">
        <w:rPr>
          <w:rFonts w:ascii="Corbel" w:hAnsi="Corbel" w:cs="Arial"/>
          <w:sz w:val="24"/>
        </w:rPr>
        <w:t>Lembar</w:t>
      </w:r>
      <w:proofErr w:type="spellEnd"/>
      <w:r w:rsidRPr="00332A21">
        <w:rPr>
          <w:rFonts w:ascii="Corbel" w:hAnsi="Corbel" w:cs="Arial"/>
          <w:sz w:val="24"/>
        </w:rPr>
        <w:t xml:space="preserve"> in Academic Year 2016/2017.</w:t>
      </w:r>
      <w:r>
        <w:rPr>
          <w:rFonts w:ascii="Corbel" w:hAnsi="Corbel" w:cs="Corbel"/>
          <w:sz w:val="24"/>
        </w:rPr>
        <w:t>"</w:t>
      </w:r>
      <w:r w:rsidRPr="00332A21">
        <w:rPr>
          <w:rFonts w:ascii="Corbel" w:hAnsi="Corbel" w:cs="Arial"/>
          <w:sz w:val="24"/>
        </w:rPr>
        <w:t xml:space="preserve"> </w:t>
      </w:r>
      <w:r w:rsidRPr="00332A21">
        <w:rPr>
          <w:rFonts w:ascii="Corbel" w:hAnsi="Corbel" w:cs="Arial"/>
          <w:i/>
          <w:sz w:val="24"/>
        </w:rPr>
        <w:t xml:space="preserve">Language </w:t>
      </w:r>
      <w:proofErr w:type="gramStart"/>
      <w:r w:rsidRPr="00332A21">
        <w:rPr>
          <w:rFonts w:ascii="Corbel" w:hAnsi="Corbel" w:cs="Arial"/>
          <w:i/>
          <w:sz w:val="24"/>
        </w:rPr>
        <w:t>And</w:t>
      </w:r>
      <w:proofErr w:type="gramEnd"/>
      <w:r w:rsidRPr="00332A21">
        <w:rPr>
          <w:rFonts w:ascii="Corbel" w:hAnsi="Corbel" w:cs="Arial"/>
          <w:i/>
          <w:sz w:val="24"/>
        </w:rPr>
        <w:t xml:space="preserve"> Art Department Faculty Of Teacher Training and Education </w:t>
      </w:r>
      <w:proofErr w:type="spellStart"/>
      <w:r w:rsidRPr="00332A21">
        <w:rPr>
          <w:rFonts w:ascii="Corbel" w:hAnsi="Corbel" w:cs="Arial"/>
          <w:i/>
          <w:sz w:val="24"/>
        </w:rPr>
        <w:t>Mataram</w:t>
      </w:r>
      <w:proofErr w:type="spellEnd"/>
      <w:r w:rsidRPr="00332A21">
        <w:rPr>
          <w:rFonts w:ascii="Corbel" w:hAnsi="Corbel" w:cs="Arial"/>
          <w:i/>
          <w:sz w:val="24"/>
        </w:rPr>
        <w:t xml:space="preserve"> University</w:t>
      </w:r>
      <w:r w:rsidRPr="00332A21">
        <w:rPr>
          <w:rFonts w:ascii="Corbel" w:hAnsi="Corbel" w:cs="Arial"/>
          <w:sz w:val="24"/>
        </w:rPr>
        <w:t xml:space="preserve">, </w:t>
      </w:r>
      <w:proofErr w:type="spellStart"/>
      <w:r w:rsidRPr="00332A21">
        <w:rPr>
          <w:rFonts w:ascii="Corbel" w:hAnsi="Corbel" w:cs="Arial"/>
          <w:sz w:val="24"/>
        </w:rPr>
        <w:t>n.d.</w:t>
      </w:r>
      <w:proofErr w:type="spellEnd"/>
      <w:r w:rsidRPr="00332A21">
        <w:rPr>
          <w:rFonts w:ascii="Corbel" w:hAnsi="Corbel" w:cs="Arial"/>
          <w:sz w:val="24"/>
        </w:rPr>
        <w:t>, 19.</w:t>
      </w:r>
    </w:p>
    <w:p w:rsidR="003C152F" w:rsidRPr="00332A21" w:rsidRDefault="003C152F" w:rsidP="003C152F">
      <w:pPr>
        <w:spacing w:before="120" w:after="120"/>
        <w:ind w:left="960" w:right="109" w:hanging="534"/>
        <w:jc w:val="both"/>
        <w:rPr>
          <w:rFonts w:ascii="Corbel" w:hAnsi="Corbel" w:cs="Arial"/>
          <w:sz w:val="24"/>
        </w:rPr>
      </w:pPr>
      <w:proofErr w:type="spellStart"/>
      <w:proofErr w:type="gramStart"/>
      <w:r w:rsidRPr="00332A21">
        <w:rPr>
          <w:rFonts w:ascii="Corbel" w:hAnsi="Corbel" w:cs="Arial"/>
          <w:sz w:val="24"/>
        </w:rPr>
        <w:lastRenderedPageBreak/>
        <w:t>Mardiah</w:t>
      </w:r>
      <w:proofErr w:type="spellEnd"/>
      <w:r w:rsidRPr="00332A21">
        <w:rPr>
          <w:rFonts w:ascii="Corbel" w:hAnsi="Corbel" w:cs="Arial"/>
          <w:sz w:val="24"/>
        </w:rPr>
        <w:t xml:space="preserve">, </w:t>
      </w:r>
      <w:proofErr w:type="spellStart"/>
      <w:r w:rsidRPr="00332A21">
        <w:rPr>
          <w:rFonts w:ascii="Corbel" w:hAnsi="Corbel" w:cs="Arial"/>
          <w:sz w:val="24"/>
        </w:rPr>
        <w:t>Henny</w:t>
      </w:r>
      <w:proofErr w:type="spellEnd"/>
      <w:r w:rsidRPr="00332A21">
        <w:rPr>
          <w:rFonts w:ascii="Corbel" w:hAnsi="Corbel" w:cs="Arial"/>
          <w:sz w:val="24"/>
        </w:rPr>
        <w:t>.</w:t>
      </w:r>
      <w:proofErr w:type="gramEnd"/>
      <w:r w:rsidRPr="00332A21">
        <w:rPr>
          <w:rFonts w:ascii="Corbel" w:hAnsi="Corbel" w:cs="Arial"/>
          <w:sz w:val="24"/>
        </w:rPr>
        <w:t xml:space="preserve"> </w:t>
      </w:r>
      <w:proofErr w:type="gramStart"/>
      <w:r>
        <w:rPr>
          <w:rFonts w:ascii="Corbel" w:hAnsi="Corbel" w:cs="Arial"/>
          <w:sz w:val="24"/>
        </w:rPr>
        <w:t>"</w:t>
      </w:r>
      <w:r w:rsidRPr="00332A21">
        <w:rPr>
          <w:rFonts w:ascii="Corbel" w:hAnsi="Corbel" w:cs="Arial"/>
          <w:sz w:val="24"/>
        </w:rPr>
        <w:t>The Use of E-Learning to Teach English in the Time of the Covid-19 Pandemic.</w:t>
      </w:r>
      <w:r>
        <w:rPr>
          <w:rFonts w:ascii="Corbel" w:hAnsi="Corbel" w:cs="Arial"/>
          <w:sz w:val="24"/>
        </w:rPr>
        <w:t>"</w:t>
      </w:r>
      <w:proofErr w:type="gramEnd"/>
      <w:r w:rsidRPr="00332A21">
        <w:rPr>
          <w:rFonts w:ascii="Corbel" w:hAnsi="Corbel" w:cs="Arial"/>
          <w:sz w:val="24"/>
        </w:rPr>
        <w:t xml:space="preserve"> </w:t>
      </w:r>
      <w:r w:rsidRPr="00332A21">
        <w:rPr>
          <w:rFonts w:ascii="Corbel" w:hAnsi="Corbel" w:cs="Arial"/>
          <w:i/>
          <w:sz w:val="24"/>
        </w:rPr>
        <w:t>English Teaching and Linguistics Journal (</w:t>
      </w:r>
      <w:proofErr w:type="spellStart"/>
      <w:r w:rsidRPr="00332A21">
        <w:rPr>
          <w:rFonts w:ascii="Corbel" w:hAnsi="Corbel" w:cs="Arial"/>
          <w:i/>
          <w:sz w:val="24"/>
        </w:rPr>
        <w:t>ETLiJ</w:t>
      </w:r>
      <w:proofErr w:type="spellEnd"/>
      <w:r w:rsidRPr="00332A21">
        <w:rPr>
          <w:rFonts w:ascii="Corbel" w:hAnsi="Corbel" w:cs="Arial"/>
          <w:i/>
          <w:sz w:val="24"/>
        </w:rPr>
        <w:t>)</w:t>
      </w:r>
      <w:r w:rsidRPr="00332A21">
        <w:rPr>
          <w:rFonts w:ascii="Corbel" w:hAnsi="Corbel" w:cs="Arial"/>
          <w:sz w:val="24"/>
        </w:rPr>
        <w:t xml:space="preserve"> 1, no. 2 (July 20, 2020): 49–55. https://doi.org/10.30596/etlij.v1i2.4894.</w:t>
      </w:r>
    </w:p>
    <w:p w:rsidR="003C152F" w:rsidRPr="00332A21" w:rsidRDefault="003C152F" w:rsidP="003C152F">
      <w:pPr>
        <w:spacing w:before="120" w:after="120"/>
        <w:ind w:left="960" w:right="109" w:hanging="534"/>
        <w:jc w:val="both"/>
        <w:rPr>
          <w:rFonts w:ascii="Corbel" w:hAnsi="Corbel" w:cs="Arial"/>
          <w:sz w:val="24"/>
        </w:rPr>
      </w:pPr>
      <w:proofErr w:type="gramStart"/>
      <w:r w:rsidRPr="00332A21">
        <w:rPr>
          <w:rFonts w:ascii="Corbel" w:hAnsi="Corbel" w:cs="Arial"/>
          <w:sz w:val="24"/>
        </w:rPr>
        <w:t xml:space="preserve">Miles, Matthew B., A. M. </w:t>
      </w:r>
      <w:proofErr w:type="spellStart"/>
      <w:r w:rsidRPr="00332A21">
        <w:rPr>
          <w:rFonts w:ascii="Corbel" w:hAnsi="Corbel" w:cs="Arial"/>
          <w:sz w:val="24"/>
        </w:rPr>
        <w:t>Huberman</w:t>
      </w:r>
      <w:proofErr w:type="spellEnd"/>
      <w:r w:rsidRPr="00332A21">
        <w:rPr>
          <w:rFonts w:ascii="Corbel" w:hAnsi="Corbel" w:cs="Arial"/>
          <w:sz w:val="24"/>
        </w:rPr>
        <w:t xml:space="preserve">, and Johnny </w:t>
      </w:r>
      <w:proofErr w:type="spellStart"/>
      <w:r w:rsidRPr="00332A21">
        <w:rPr>
          <w:rFonts w:ascii="Corbel" w:hAnsi="Corbel" w:cs="Arial"/>
          <w:sz w:val="24"/>
        </w:rPr>
        <w:t>Saldaña</w:t>
      </w:r>
      <w:proofErr w:type="spellEnd"/>
      <w:r w:rsidRPr="00332A21">
        <w:rPr>
          <w:rFonts w:ascii="Corbel" w:hAnsi="Corbel" w:cs="Arial"/>
          <w:sz w:val="24"/>
        </w:rPr>
        <w:t>.</w:t>
      </w:r>
      <w:proofErr w:type="gramEnd"/>
      <w:r w:rsidRPr="00332A21">
        <w:rPr>
          <w:rFonts w:ascii="Corbel" w:hAnsi="Corbel" w:cs="Arial"/>
          <w:sz w:val="24"/>
        </w:rPr>
        <w:t xml:space="preserve"> </w:t>
      </w:r>
      <w:r w:rsidRPr="00332A21">
        <w:rPr>
          <w:rFonts w:ascii="Corbel" w:hAnsi="Corbel" w:cs="Arial"/>
          <w:i/>
          <w:sz w:val="24"/>
        </w:rPr>
        <w:t>Qualitative Data Analysis: A Methods Sourcebook</w:t>
      </w:r>
      <w:r w:rsidRPr="00332A21">
        <w:rPr>
          <w:rFonts w:ascii="Corbel" w:hAnsi="Corbel" w:cs="Arial"/>
          <w:sz w:val="24"/>
        </w:rPr>
        <w:t xml:space="preserve">. </w:t>
      </w:r>
      <w:proofErr w:type="gramStart"/>
      <w:r w:rsidRPr="00332A21">
        <w:rPr>
          <w:rFonts w:ascii="Corbel" w:hAnsi="Corbel" w:cs="Arial"/>
          <w:sz w:val="24"/>
        </w:rPr>
        <w:t>Third edition.</w:t>
      </w:r>
      <w:proofErr w:type="gramEnd"/>
      <w:r w:rsidRPr="00332A21">
        <w:rPr>
          <w:rFonts w:ascii="Corbel" w:hAnsi="Corbel" w:cs="Arial"/>
          <w:sz w:val="24"/>
        </w:rPr>
        <w:t xml:space="preserve"> Thousand Oaks, California: SAGE</w:t>
      </w:r>
      <w:r w:rsidRPr="00332A21">
        <w:rPr>
          <w:rFonts w:ascii="Corbel" w:hAnsi="Corbel" w:cs="Arial"/>
          <w:i/>
          <w:sz w:val="24"/>
        </w:rPr>
        <w:t xml:space="preserve"> </w:t>
      </w:r>
      <w:r w:rsidRPr="00332A21">
        <w:rPr>
          <w:rFonts w:ascii="Corbel" w:hAnsi="Corbel" w:cs="Arial"/>
          <w:sz w:val="24"/>
        </w:rPr>
        <w:t xml:space="preserve">Publications, </w:t>
      </w:r>
      <w:proofErr w:type="spellStart"/>
      <w:r w:rsidRPr="00332A21">
        <w:rPr>
          <w:rFonts w:ascii="Corbel" w:hAnsi="Corbel" w:cs="Arial"/>
          <w:sz w:val="24"/>
        </w:rPr>
        <w:t>Inc</w:t>
      </w:r>
      <w:proofErr w:type="spellEnd"/>
      <w:r w:rsidRPr="00332A21">
        <w:rPr>
          <w:rFonts w:ascii="Corbel" w:hAnsi="Corbel" w:cs="Arial"/>
          <w:sz w:val="24"/>
        </w:rPr>
        <w:t>, 2014.</w:t>
      </w:r>
    </w:p>
    <w:p w:rsidR="003C152F" w:rsidRPr="00332A21" w:rsidRDefault="003C152F" w:rsidP="003C152F">
      <w:pPr>
        <w:spacing w:before="120" w:after="120"/>
        <w:ind w:left="960" w:right="109" w:hanging="534"/>
        <w:jc w:val="both"/>
        <w:rPr>
          <w:rFonts w:ascii="Corbel" w:hAnsi="Corbel" w:cs="Arial"/>
          <w:sz w:val="24"/>
        </w:rPr>
      </w:pPr>
      <w:proofErr w:type="spellStart"/>
      <w:r w:rsidRPr="00332A21">
        <w:rPr>
          <w:rFonts w:ascii="Corbel" w:eastAsia="Calibri" w:hAnsi="Corbel"/>
          <w:sz w:val="24"/>
          <w:szCs w:val="24"/>
        </w:rPr>
        <w:t>Prasetio</w:t>
      </w:r>
      <w:proofErr w:type="spellEnd"/>
      <w:r w:rsidRPr="00332A21">
        <w:rPr>
          <w:rFonts w:ascii="Corbel" w:eastAsia="Calibri" w:hAnsi="Corbel"/>
          <w:sz w:val="24"/>
          <w:szCs w:val="24"/>
        </w:rPr>
        <w:t xml:space="preserve">, Tia </w:t>
      </w:r>
      <w:proofErr w:type="spellStart"/>
      <w:proofErr w:type="gramStart"/>
      <w:r w:rsidRPr="00332A21">
        <w:rPr>
          <w:rFonts w:ascii="Corbel" w:eastAsia="Calibri" w:hAnsi="Corbel"/>
          <w:sz w:val="24"/>
          <w:szCs w:val="24"/>
        </w:rPr>
        <w:t>Dwi</w:t>
      </w:r>
      <w:proofErr w:type="spellEnd"/>
      <w:proofErr w:type="gramEnd"/>
      <w:r w:rsidRPr="00332A21">
        <w:rPr>
          <w:rFonts w:ascii="Corbel" w:eastAsia="Calibri" w:hAnsi="Corbel"/>
          <w:sz w:val="24"/>
          <w:szCs w:val="24"/>
        </w:rPr>
        <w:t xml:space="preserve">. </w:t>
      </w:r>
      <w:r>
        <w:rPr>
          <w:rFonts w:ascii="Corbel" w:eastAsia="Calibri" w:hAnsi="Corbel"/>
          <w:sz w:val="24"/>
          <w:szCs w:val="24"/>
        </w:rPr>
        <w:t>"</w:t>
      </w:r>
      <w:r w:rsidRPr="00332A21">
        <w:rPr>
          <w:rFonts w:ascii="Corbel" w:eastAsia="Calibri" w:hAnsi="Corbel"/>
          <w:sz w:val="24"/>
          <w:szCs w:val="24"/>
        </w:rPr>
        <w:t>Writing News Item in English Language Teaching Context: Line Apps Platform for</w:t>
      </w:r>
      <w:r w:rsidRPr="00332A21">
        <w:rPr>
          <w:rFonts w:ascii="Corbel" w:eastAsia="Calibri" w:hAnsi="Corbel"/>
          <w:sz w:val="24"/>
          <w:szCs w:val="24"/>
          <w:vertAlign w:val="superscript"/>
        </w:rPr>
        <w:t xml:space="preserve"> </w:t>
      </w:r>
      <w:r w:rsidRPr="00332A21">
        <w:rPr>
          <w:rFonts w:ascii="Corbel" w:eastAsia="Calibri" w:hAnsi="Corbel"/>
          <w:sz w:val="24"/>
          <w:szCs w:val="24"/>
        </w:rPr>
        <w:t>Senior High School Students,</w:t>
      </w:r>
      <w:r>
        <w:rPr>
          <w:rFonts w:ascii="Corbel" w:eastAsia="Calibri" w:hAnsi="Corbel"/>
          <w:sz w:val="24"/>
          <w:szCs w:val="24"/>
        </w:rPr>
        <w:t>"</w:t>
      </w:r>
      <w:r w:rsidRPr="00332A21">
        <w:rPr>
          <w:rFonts w:ascii="Corbel" w:eastAsia="Calibri" w:hAnsi="Corbel"/>
          <w:sz w:val="24"/>
          <w:szCs w:val="24"/>
        </w:rPr>
        <w:t xml:space="preserve"> </w:t>
      </w:r>
      <w:proofErr w:type="spellStart"/>
      <w:r w:rsidRPr="00332A21">
        <w:rPr>
          <w:rFonts w:ascii="Corbel" w:eastAsia="Calibri" w:hAnsi="Corbel"/>
          <w:i/>
          <w:sz w:val="24"/>
          <w:szCs w:val="24"/>
        </w:rPr>
        <w:t>Utamax</w:t>
      </w:r>
      <w:proofErr w:type="spellEnd"/>
      <w:r w:rsidRPr="00332A21">
        <w:rPr>
          <w:rFonts w:ascii="Arial" w:eastAsia="Calibri" w:hAnsi="Arial" w:cs="Arial"/>
          <w:i/>
          <w:sz w:val="24"/>
          <w:szCs w:val="24"/>
        </w:rPr>
        <w:t> </w:t>
      </w:r>
      <w:r w:rsidRPr="00332A21">
        <w:rPr>
          <w:rFonts w:ascii="Corbel" w:eastAsia="Calibri" w:hAnsi="Corbel"/>
          <w:i/>
          <w:sz w:val="24"/>
          <w:szCs w:val="24"/>
        </w:rPr>
        <w:t>: Journal of Ultimate Research and Trends in Education</w:t>
      </w:r>
      <w:r w:rsidRPr="00332A21">
        <w:rPr>
          <w:rFonts w:ascii="Corbel" w:eastAsia="Calibri" w:hAnsi="Corbel"/>
          <w:sz w:val="24"/>
          <w:szCs w:val="24"/>
        </w:rPr>
        <w:t xml:space="preserve"> 2, no. 1 (March 27, 2020): 24–28, ttps://doi.org/10.31849/utamax.v2i1.3761. </w:t>
      </w:r>
    </w:p>
    <w:p w:rsidR="003C152F" w:rsidRDefault="003C152F" w:rsidP="003C152F">
      <w:pPr>
        <w:spacing w:before="120" w:after="120"/>
        <w:ind w:left="960" w:right="109" w:hanging="534"/>
        <w:jc w:val="both"/>
        <w:rPr>
          <w:rFonts w:ascii="Corbel" w:hAnsi="Corbel" w:cs="Arial"/>
          <w:sz w:val="24"/>
        </w:rPr>
      </w:pPr>
      <w:proofErr w:type="spellStart"/>
      <w:r w:rsidRPr="00332A21">
        <w:rPr>
          <w:rFonts w:ascii="Corbel" w:hAnsi="Corbel" w:cs="Arial"/>
          <w:sz w:val="24"/>
        </w:rPr>
        <w:t>Prasetio</w:t>
      </w:r>
      <w:proofErr w:type="spellEnd"/>
      <w:r w:rsidRPr="00332A21">
        <w:rPr>
          <w:rFonts w:ascii="Corbel" w:hAnsi="Corbel" w:cs="Arial"/>
          <w:sz w:val="24"/>
        </w:rPr>
        <w:t>,</w:t>
      </w:r>
      <w:r w:rsidRPr="00332A21">
        <w:rPr>
          <w:rFonts w:ascii="Corbel" w:hAnsi="Corbel" w:cs="Arial"/>
        </w:rPr>
        <w:t xml:space="preserve"> </w:t>
      </w:r>
      <w:proofErr w:type="spellStart"/>
      <w:r w:rsidRPr="00332A21">
        <w:rPr>
          <w:rFonts w:ascii="Corbel" w:hAnsi="Corbel" w:cs="Arial"/>
          <w:sz w:val="24"/>
        </w:rPr>
        <w:t>Yudha</w:t>
      </w:r>
      <w:proofErr w:type="spellEnd"/>
      <w:r w:rsidRPr="00332A21">
        <w:rPr>
          <w:rFonts w:ascii="Corbel" w:hAnsi="Corbel" w:cs="Arial"/>
          <w:sz w:val="24"/>
        </w:rPr>
        <w:t xml:space="preserve">. </w:t>
      </w:r>
      <w:r>
        <w:rPr>
          <w:rFonts w:ascii="Corbel" w:hAnsi="Corbel" w:cs="Arial"/>
          <w:sz w:val="24"/>
        </w:rPr>
        <w:t>"</w:t>
      </w:r>
      <w:r w:rsidRPr="00332A21">
        <w:rPr>
          <w:rFonts w:ascii="Corbel" w:hAnsi="Corbel" w:cs="Arial"/>
          <w:sz w:val="24"/>
        </w:rPr>
        <w:t xml:space="preserve">English Teachers Creativity in Using Picture as A Media at </w:t>
      </w:r>
      <w:proofErr w:type="spellStart"/>
      <w:r w:rsidRPr="00332A21">
        <w:rPr>
          <w:rFonts w:ascii="Corbel" w:hAnsi="Corbel" w:cs="Arial"/>
          <w:sz w:val="24"/>
        </w:rPr>
        <w:t>Muhammadiyah</w:t>
      </w:r>
      <w:proofErr w:type="spellEnd"/>
      <w:r w:rsidRPr="00332A21">
        <w:rPr>
          <w:rFonts w:ascii="Corbel" w:hAnsi="Corbel" w:cs="Arial"/>
          <w:sz w:val="24"/>
        </w:rPr>
        <w:t xml:space="preserve"> 2 Senior High School Bandar Lampung M.</w:t>
      </w:r>
      <w:r>
        <w:rPr>
          <w:rFonts w:ascii="Corbel" w:hAnsi="Corbel" w:cs="Arial"/>
          <w:sz w:val="24"/>
        </w:rPr>
        <w:t>"</w:t>
      </w:r>
      <w:r w:rsidRPr="00332A21">
        <w:rPr>
          <w:rFonts w:ascii="Corbel" w:hAnsi="Corbel" w:cs="Arial"/>
          <w:sz w:val="24"/>
        </w:rPr>
        <w:t xml:space="preserve"> </w:t>
      </w:r>
      <w:proofErr w:type="gramStart"/>
      <w:r w:rsidRPr="00332A21">
        <w:rPr>
          <w:rFonts w:ascii="Corbel" w:hAnsi="Corbel" w:cs="Arial"/>
          <w:sz w:val="24"/>
        </w:rPr>
        <w:t xml:space="preserve">Thesis, IAIN </w:t>
      </w:r>
      <w:proofErr w:type="spellStart"/>
      <w:r w:rsidRPr="00332A21">
        <w:rPr>
          <w:rFonts w:ascii="Corbel" w:hAnsi="Corbel" w:cs="Arial"/>
          <w:sz w:val="24"/>
        </w:rPr>
        <w:t>Raden</w:t>
      </w:r>
      <w:proofErr w:type="spellEnd"/>
      <w:r w:rsidRPr="00332A21">
        <w:rPr>
          <w:rFonts w:ascii="Corbel" w:hAnsi="Corbel" w:cs="Arial"/>
          <w:sz w:val="24"/>
        </w:rPr>
        <w:t xml:space="preserve"> </w:t>
      </w:r>
      <w:proofErr w:type="spellStart"/>
      <w:r w:rsidRPr="00332A21">
        <w:rPr>
          <w:rFonts w:ascii="Corbel" w:hAnsi="Corbel" w:cs="Arial"/>
          <w:sz w:val="24"/>
        </w:rPr>
        <w:t>Intan</w:t>
      </w:r>
      <w:proofErr w:type="spellEnd"/>
      <w:r w:rsidRPr="00332A21">
        <w:rPr>
          <w:rFonts w:ascii="Corbel" w:hAnsi="Corbel" w:cs="Arial"/>
          <w:sz w:val="24"/>
        </w:rPr>
        <w:t xml:space="preserve"> Lampung, 2020.</w:t>
      </w:r>
      <w:proofErr w:type="gramEnd"/>
    </w:p>
    <w:p w:rsidR="003C152F" w:rsidRPr="00332A21" w:rsidRDefault="003C152F" w:rsidP="003C152F">
      <w:pPr>
        <w:spacing w:before="120" w:after="120"/>
        <w:ind w:left="960" w:right="109" w:hanging="534"/>
        <w:jc w:val="both"/>
        <w:rPr>
          <w:rFonts w:ascii="Corbel" w:hAnsi="Corbel" w:cs="Arial"/>
          <w:sz w:val="24"/>
        </w:rPr>
      </w:pPr>
      <w:proofErr w:type="spellStart"/>
      <w:r>
        <w:rPr>
          <w:rFonts w:ascii="Corbel" w:hAnsi="Corbel" w:cs="Arial"/>
          <w:sz w:val="24"/>
        </w:rPr>
        <w:t>Ristika</w:t>
      </w:r>
      <w:proofErr w:type="spellEnd"/>
      <w:r>
        <w:rPr>
          <w:rFonts w:ascii="Corbel" w:hAnsi="Corbel" w:cs="Arial"/>
          <w:sz w:val="24"/>
        </w:rPr>
        <w:t xml:space="preserve">, NI </w:t>
      </w:r>
      <w:proofErr w:type="spellStart"/>
      <w:r>
        <w:rPr>
          <w:rFonts w:ascii="Corbel" w:hAnsi="Corbel" w:cs="Arial"/>
          <w:sz w:val="24"/>
        </w:rPr>
        <w:t>Putu</w:t>
      </w:r>
      <w:proofErr w:type="spellEnd"/>
      <w:r>
        <w:rPr>
          <w:rFonts w:ascii="Corbel" w:hAnsi="Corbel" w:cs="Arial"/>
          <w:sz w:val="24"/>
        </w:rPr>
        <w:t xml:space="preserve"> Rika, Ni Made </w:t>
      </w:r>
      <w:proofErr w:type="spellStart"/>
      <w:r>
        <w:rPr>
          <w:rFonts w:ascii="Corbel" w:hAnsi="Corbel" w:cs="Arial"/>
          <w:sz w:val="24"/>
        </w:rPr>
        <w:t>Ratminingsih</w:t>
      </w:r>
      <w:proofErr w:type="spellEnd"/>
      <w:r>
        <w:rPr>
          <w:rFonts w:ascii="Corbel" w:hAnsi="Corbel" w:cs="Arial"/>
          <w:sz w:val="24"/>
        </w:rPr>
        <w:t xml:space="preserve">, and N.P.A. </w:t>
      </w:r>
      <w:proofErr w:type="spellStart"/>
      <w:r>
        <w:rPr>
          <w:rFonts w:ascii="Corbel" w:hAnsi="Corbel" w:cs="Arial"/>
          <w:sz w:val="24"/>
        </w:rPr>
        <w:t>Pratiwi</w:t>
      </w:r>
      <w:proofErr w:type="spellEnd"/>
      <w:r>
        <w:rPr>
          <w:rFonts w:ascii="Corbel" w:hAnsi="Corbel" w:cs="Arial"/>
          <w:sz w:val="24"/>
        </w:rPr>
        <w:t xml:space="preserve">. </w:t>
      </w:r>
      <w:proofErr w:type="gramStart"/>
      <w:r>
        <w:rPr>
          <w:rFonts w:ascii="Corbel" w:hAnsi="Corbel" w:cs="Arial"/>
          <w:sz w:val="24"/>
        </w:rPr>
        <w:t>"A study of the Instructional Media used by the Teachers in Teaching English."</w:t>
      </w:r>
      <w:proofErr w:type="gramEnd"/>
      <w:r>
        <w:rPr>
          <w:rFonts w:ascii="Corbel" w:hAnsi="Corbel" w:cs="Arial"/>
          <w:sz w:val="24"/>
        </w:rPr>
        <w:t xml:space="preserve"> </w:t>
      </w:r>
      <w:proofErr w:type="spellStart"/>
      <w:proofErr w:type="gramStart"/>
      <w:r>
        <w:rPr>
          <w:rFonts w:ascii="Corbel" w:hAnsi="Corbel" w:cs="Arial"/>
          <w:sz w:val="24"/>
        </w:rPr>
        <w:t>Jurnal</w:t>
      </w:r>
      <w:proofErr w:type="spellEnd"/>
      <w:r>
        <w:rPr>
          <w:rFonts w:ascii="Corbel" w:hAnsi="Corbel" w:cs="Arial"/>
          <w:sz w:val="24"/>
        </w:rPr>
        <w:t xml:space="preserve"> </w:t>
      </w:r>
      <w:proofErr w:type="spellStart"/>
      <w:r>
        <w:rPr>
          <w:rFonts w:ascii="Corbel" w:hAnsi="Corbel" w:cs="Arial"/>
          <w:sz w:val="24"/>
        </w:rPr>
        <w:t>Penelitian</w:t>
      </w:r>
      <w:proofErr w:type="spellEnd"/>
      <w:r>
        <w:rPr>
          <w:rFonts w:ascii="Corbel" w:hAnsi="Corbel" w:cs="Arial"/>
          <w:sz w:val="24"/>
        </w:rPr>
        <w:t xml:space="preserve"> </w:t>
      </w:r>
      <w:proofErr w:type="spellStart"/>
      <w:r>
        <w:rPr>
          <w:rFonts w:ascii="Corbel" w:hAnsi="Corbel" w:cs="Arial"/>
          <w:sz w:val="24"/>
        </w:rPr>
        <w:t>dan</w:t>
      </w:r>
      <w:proofErr w:type="spellEnd"/>
      <w:r>
        <w:rPr>
          <w:rFonts w:ascii="Corbel" w:hAnsi="Corbel" w:cs="Arial"/>
          <w:sz w:val="24"/>
        </w:rPr>
        <w:t xml:space="preserve"> </w:t>
      </w:r>
      <w:proofErr w:type="spellStart"/>
      <w:r>
        <w:rPr>
          <w:rFonts w:ascii="Corbel" w:hAnsi="Corbel" w:cs="Arial"/>
          <w:sz w:val="24"/>
        </w:rPr>
        <w:t>Pengembangan</w:t>
      </w:r>
      <w:proofErr w:type="spellEnd"/>
      <w:r>
        <w:rPr>
          <w:rFonts w:ascii="Corbel" w:hAnsi="Corbel" w:cs="Arial"/>
          <w:sz w:val="24"/>
        </w:rPr>
        <w:t xml:space="preserve"> </w:t>
      </w:r>
      <w:proofErr w:type="spellStart"/>
      <w:r>
        <w:rPr>
          <w:rFonts w:ascii="Corbel" w:hAnsi="Corbel" w:cs="Arial"/>
          <w:sz w:val="24"/>
        </w:rPr>
        <w:t>Pendidikan</w:t>
      </w:r>
      <w:proofErr w:type="spellEnd"/>
      <w:r>
        <w:rPr>
          <w:rFonts w:ascii="Corbel" w:hAnsi="Corbel" w:cs="Arial"/>
          <w:sz w:val="24"/>
        </w:rPr>
        <w:t>.</w:t>
      </w:r>
      <w:proofErr w:type="gramEnd"/>
      <w:r>
        <w:rPr>
          <w:rFonts w:ascii="Corbel" w:hAnsi="Corbel" w:cs="Arial"/>
          <w:sz w:val="24"/>
        </w:rPr>
        <w:t xml:space="preserve"> Vol.4 (3) pp.506-513., 2020</w:t>
      </w:r>
    </w:p>
    <w:p w:rsidR="003C152F" w:rsidRPr="00332A21" w:rsidRDefault="003C152F" w:rsidP="003C152F">
      <w:pPr>
        <w:spacing w:before="120" w:after="120"/>
        <w:ind w:left="960" w:right="109" w:hanging="534"/>
        <w:jc w:val="both"/>
        <w:rPr>
          <w:rFonts w:ascii="Corbel" w:hAnsi="Corbel" w:cs="Arial"/>
          <w:sz w:val="24"/>
        </w:rPr>
      </w:pPr>
      <w:proofErr w:type="gramStart"/>
      <w:r w:rsidRPr="00332A21">
        <w:rPr>
          <w:rFonts w:ascii="Corbel" w:hAnsi="Corbel" w:cs="Arial"/>
          <w:sz w:val="24"/>
        </w:rPr>
        <w:t xml:space="preserve">Sari, </w:t>
      </w:r>
      <w:proofErr w:type="spellStart"/>
      <w:r w:rsidRPr="00332A21">
        <w:rPr>
          <w:rFonts w:ascii="Corbel" w:hAnsi="Corbel" w:cs="Arial"/>
          <w:sz w:val="24"/>
        </w:rPr>
        <w:t>Andika</w:t>
      </w:r>
      <w:proofErr w:type="spellEnd"/>
      <w:r w:rsidRPr="00332A21">
        <w:rPr>
          <w:rFonts w:ascii="Corbel" w:hAnsi="Corbel" w:cs="Arial"/>
        </w:rPr>
        <w:t xml:space="preserve"> </w:t>
      </w:r>
      <w:proofErr w:type="spellStart"/>
      <w:r w:rsidRPr="00332A21">
        <w:rPr>
          <w:rFonts w:ascii="Corbel" w:hAnsi="Corbel" w:cs="Arial"/>
          <w:sz w:val="24"/>
        </w:rPr>
        <w:t>Puspita</w:t>
      </w:r>
      <w:proofErr w:type="spellEnd"/>
      <w:r w:rsidRPr="00332A21">
        <w:rPr>
          <w:rFonts w:ascii="Corbel" w:hAnsi="Corbel" w:cs="Arial"/>
          <w:sz w:val="24"/>
        </w:rPr>
        <w:t xml:space="preserve">, and </w:t>
      </w:r>
      <w:proofErr w:type="spellStart"/>
      <w:r w:rsidRPr="00332A21">
        <w:rPr>
          <w:rFonts w:ascii="Corbel" w:hAnsi="Corbel" w:cs="Arial"/>
          <w:sz w:val="24"/>
        </w:rPr>
        <w:t>Ananda</w:t>
      </w:r>
      <w:proofErr w:type="spellEnd"/>
      <w:r w:rsidRPr="00332A21">
        <w:rPr>
          <w:rFonts w:ascii="Corbel" w:hAnsi="Corbel" w:cs="Arial"/>
          <w:sz w:val="24"/>
        </w:rPr>
        <w:t xml:space="preserve"> </w:t>
      </w:r>
      <w:proofErr w:type="spellStart"/>
      <w:r w:rsidRPr="00332A21">
        <w:rPr>
          <w:rFonts w:ascii="Corbel" w:hAnsi="Corbel" w:cs="Arial"/>
          <w:sz w:val="24"/>
        </w:rPr>
        <w:t>Setiawan</w:t>
      </w:r>
      <w:proofErr w:type="spellEnd"/>
      <w:r w:rsidRPr="00332A21">
        <w:rPr>
          <w:rFonts w:ascii="Corbel" w:hAnsi="Corbel" w:cs="Arial"/>
          <w:sz w:val="24"/>
        </w:rPr>
        <w:t>.</w:t>
      </w:r>
      <w:proofErr w:type="gramEnd"/>
      <w:r w:rsidRPr="00332A21">
        <w:rPr>
          <w:rFonts w:ascii="Corbel" w:hAnsi="Corbel" w:cs="Arial"/>
          <w:sz w:val="24"/>
        </w:rPr>
        <w:t xml:space="preserve"> </w:t>
      </w:r>
      <w:proofErr w:type="gramStart"/>
      <w:r>
        <w:rPr>
          <w:rFonts w:ascii="Corbel" w:hAnsi="Corbel" w:cs="Arial"/>
          <w:sz w:val="24"/>
        </w:rPr>
        <w:t>"</w:t>
      </w:r>
      <w:r w:rsidRPr="00332A21">
        <w:rPr>
          <w:rFonts w:ascii="Corbel" w:hAnsi="Corbel" w:cs="Arial"/>
          <w:sz w:val="24"/>
        </w:rPr>
        <w:t>The Development of Internet-Based Economic Learning Media Using Moodle Approach.</w:t>
      </w:r>
      <w:r>
        <w:rPr>
          <w:rFonts w:ascii="Corbel" w:hAnsi="Corbel" w:cs="Arial"/>
          <w:sz w:val="24"/>
        </w:rPr>
        <w:t>"</w:t>
      </w:r>
      <w:proofErr w:type="gramEnd"/>
      <w:r w:rsidRPr="00332A21">
        <w:rPr>
          <w:rFonts w:ascii="Corbel" w:hAnsi="Corbel" w:cs="Arial"/>
          <w:sz w:val="24"/>
        </w:rPr>
        <w:t xml:space="preserve"> </w:t>
      </w:r>
      <w:r w:rsidRPr="00332A21">
        <w:rPr>
          <w:rFonts w:ascii="Corbel" w:hAnsi="Corbel" w:cs="Arial"/>
          <w:i/>
          <w:sz w:val="24"/>
        </w:rPr>
        <w:t>International Journal of Active Learning</w:t>
      </w:r>
      <w:r w:rsidRPr="00332A21">
        <w:rPr>
          <w:rFonts w:ascii="Corbel" w:hAnsi="Corbel" w:cs="Arial"/>
          <w:sz w:val="24"/>
        </w:rPr>
        <w:t xml:space="preserve"> 3, no. 2 (2018): 10.</w:t>
      </w:r>
    </w:p>
    <w:p w:rsidR="003C152F" w:rsidRPr="00332A21" w:rsidRDefault="003C152F" w:rsidP="003C152F">
      <w:pPr>
        <w:tabs>
          <w:tab w:val="left" w:pos="8364"/>
        </w:tabs>
        <w:spacing w:before="120" w:after="120"/>
        <w:ind w:left="960" w:right="109" w:hanging="534"/>
        <w:jc w:val="both"/>
        <w:rPr>
          <w:rFonts w:ascii="Corbel" w:hAnsi="Corbel" w:cs="Arial"/>
          <w:sz w:val="24"/>
        </w:rPr>
      </w:pPr>
      <w:proofErr w:type="spellStart"/>
      <w:r w:rsidRPr="00332A21">
        <w:rPr>
          <w:rFonts w:ascii="Corbel" w:hAnsi="Corbel" w:cs="Arial"/>
          <w:sz w:val="24"/>
        </w:rPr>
        <w:t>Sukmahidayanti</w:t>
      </w:r>
      <w:proofErr w:type="spellEnd"/>
      <w:r w:rsidRPr="00332A21">
        <w:rPr>
          <w:rFonts w:ascii="Corbel" w:hAnsi="Corbel" w:cs="Arial"/>
          <w:sz w:val="24"/>
        </w:rPr>
        <w:t xml:space="preserve">, Tanti. </w:t>
      </w:r>
      <w:r>
        <w:rPr>
          <w:rFonts w:ascii="Corbel" w:hAnsi="Corbel" w:cs="Arial"/>
          <w:sz w:val="24"/>
        </w:rPr>
        <w:t>"</w:t>
      </w:r>
      <w:r w:rsidRPr="00332A21">
        <w:rPr>
          <w:rFonts w:ascii="Corbel" w:hAnsi="Corbel" w:cs="Arial"/>
          <w:sz w:val="24"/>
        </w:rPr>
        <w:t xml:space="preserve">The Utilization of Instructional Media in Teaching English </w:t>
      </w:r>
      <w:proofErr w:type="gramStart"/>
      <w:r w:rsidRPr="00332A21">
        <w:rPr>
          <w:rFonts w:ascii="Corbel" w:hAnsi="Corbel" w:cs="Arial"/>
          <w:sz w:val="24"/>
        </w:rPr>
        <w:t>To</w:t>
      </w:r>
      <w:proofErr w:type="gramEnd"/>
      <w:r w:rsidRPr="00332A21">
        <w:rPr>
          <w:rFonts w:ascii="Corbel" w:hAnsi="Corbel" w:cs="Arial"/>
          <w:sz w:val="24"/>
        </w:rPr>
        <w:t xml:space="preserve"> Young Learners (A Case Study of an Elementary School Teacher in Bandung).</w:t>
      </w:r>
      <w:r>
        <w:rPr>
          <w:rFonts w:ascii="Corbel" w:hAnsi="Corbel" w:cs="Arial"/>
          <w:sz w:val="24"/>
        </w:rPr>
        <w:t>"</w:t>
      </w:r>
      <w:r w:rsidRPr="00332A21">
        <w:rPr>
          <w:rFonts w:ascii="Corbel" w:hAnsi="Corbel" w:cs="Arial"/>
          <w:sz w:val="24"/>
        </w:rPr>
        <w:t xml:space="preserve"> </w:t>
      </w:r>
      <w:r w:rsidRPr="00332A21">
        <w:rPr>
          <w:rFonts w:ascii="Corbel" w:hAnsi="Corbel" w:cs="Arial"/>
          <w:i/>
          <w:sz w:val="24"/>
        </w:rPr>
        <w:t>Journal of English and Education</w:t>
      </w:r>
      <w:r w:rsidRPr="00332A21">
        <w:rPr>
          <w:rFonts w:ascii="Corbel" w:hAnsi="Corbel" w:cs="Arial"/>
          <w:sz w:val="24"/>
        </w:rPr>
        <w:t xml:space="preserve"> 3, no. 2 (2015): 11.</w:t>
      </w:r>
    </w:p>
    <w:p w:rsidR="003C152F" w:rsidRPr="00332A21" w:rsidRDefault="003C152F" w:rsidP="003C152F">
      <w:pPr>
        <w:spacing w:before="120" w:after="120"/>
        <w:ind w:left="960" w:right="109" w:hanging="534"/>
        <w:jc w:val="both"/>
        <w:rPr>
          <w:rFonts w:ascii="Corbel" w:hAnsi="Corbel" w:cs="Arial"/>
          <w:sz w:val="24"/>
        </w:rPr>
      </w:pPr>
      <w:proofErr w:type="spellStart"/>
      <w:r w:rsidRPr="00332A21">
        <w:rPr>
          <w:rFonts w:ascii="Corbel" w:hAnsi="Corbel" w:cs="Arial"/>
          <w:sz w:val="24"/>
        </w:rPr>
        <w:t>Tafonao</w:t>
      </w:r>
      <w:proofErr w:type="spellEnd"/>
      <w:r w:rsidRPr="00332A21">
        <w:rPr>
          <w:rFonts w:ascii="Corbel" w:hAnsi="Corbel" w:cs="Arial"/>
          <w:sz w:val="24"/>
        </w:rPr>
        <w:t xml:space="preserve">, </w:t>
      </w:r>
      <w:proofErr w:type="spellStart"/>
      <w:r w:rsidRPr="00332A21">
        <w:rPr>
          <w:rFonts w:ascii="Corbel" w:hAnsi="Corbel" w:cs="Arial"/>
          <w:sz w:val="24"/>
        </w:rPr>
        <w:t>Talizaro</w:t>
      </w:r>
      <w:proofErr w:type="spellEnd"/>
      <w:r w:rsidRPr="00332A21">
        <w:rPr>
          <w:rFonts w:ascii="Corbel" w:hAnsi="Corbel" w:cs="Arial"/>
          <w:sz w:val="24"/>
        </w:rPr>
        <w:t xml:space="preserve">. </w:t>
      </w:r>
      <w:proofErr w:type="gramStart"/>
      <w:r w:rsidRPr="00332A21">
        <w:rPr>
          <w:rFonts w:ascii="Corbel" w:hAnsi="Corbel" w:cs="Arial"/>
          <w:sz w:val="24"/>
        </w:rPr>
        <w:t>“</w:t>
      </w:r>
      <w:proofErr w:type="spellStart"/>
      <w:r w:rsidRPr="00332A21">
        <w:rPr>
          <w:rFonts w:ascii="Corbel" w:hAnsi="Corbel" w:cs="Arial"/>
          <w:sz w:val="24"/>
        </w:rPr>
        <w:t>Peranan</w:t>
      </w:r>
      <w:proofErr w:type="spellEnd"/>
      <w:r w:rsidRPr="00332A21">
        <w:rPr>
          <w:rFonts w:ascii="Corbel" w:hAnsi="Corbel" w:cs="Arial"/>
          <w:sz w:val="24"/>
        </w:rPr>
        <w:t xml:space="preserve"> Media </w:t>
      </w:r>
      <w:proofErr w:type="spellStart"/>
      <w:r w:rsidRPr="00332A21">
        <w:rPr>
          <w:rFonts w:ascii="Corbel" w:hAnsi="Corbel" w:cs="Arial"/>
          <w:sz w:val="24"/>
        </w:rPr>
        <w:t>Pembelajaran</w:t>
      </w:r>
      <w:proofErr w:type="spellEnd"/>
      <w:r w:rsidRPr="00332A21">
        <w:rPr>
          <w:rFonts w:ascii="Corbel" w:hAnsi="Corbel" w:cs="Arial"/>
          <w:sz w:val="24"/>
        </w:rPr>
        <w:t xml:space="preserve"> </w:t>
      </w:r>
      <w:proofErr w:type="spellStart"/>
      <w:r w:rsidRPr="00332A21">
        <w:rPr>
          <w:rFonts w:ascii="Corbel" w:hAnsi="Corbel" w:cs="Arial"/>
          <w:sz w:val="24"/>
        </w:rPr>
        <w:t>Dalam</w:t>
      </w:r>
      <w:proofErr w:type="spellEnd"/>
      <w:r w:rsidRPr="00332A21">
        <w:rPr>
          <w:rFonts w:ascii="Corbel" w:hAnsi="Corbel" w:cs="Arial"/>
          <w:sz w:val="24"/>
        </w:rPr>
        <w:t xml:space="preserve"> </w:t>
      </w:r>
      <w:proofErr w:type="spellStart"/>
      <w:r w:rsidRPr="00332A21">
        <w:rPr>
          <w:rFonts w:ascii="Corbel" w:hAnsi="Corbel" w:cs="Arial"/>
          <w:sz w:val="24"/>
        </w:rPr>
        <w:t>Meningkatkan</w:t>
      </w:r>
      <w:proofErr w:type="spellEnd"/>
      <w:r w:rsidRPr="00332A21">
        <w:rPr>
          <w:rFonts w:ascii="Corbel" w:hAnsi="Corbel" w:cs="Arial"/>
          <w:sz w:val="24"/>
        </w:rPr>
        <w:t xml:space="preserve"> </w:t>
      </w:r>
      <w:proofErr w:type="spellStart"/>
      <w:r w:rsidRPr="00332A21">
        <w:rPr>
          <w:rFonts w:ascii="Corbel" w:hAnsi="Corbel" w:cs="Arial"/>
          <w:sz w:val="24"/>
        </w:rPr>
        <w:t>Minat</w:t>
      </w:r>
      <w:proofErr w:type="spellEnd"/>
      <w:r w:rsidRPr="00332A21">
        <w:rPr>
          <w:rFonts w:ascii="Corbel" w:hAnsi="Corbel" w:cs="Arial"/>
          <w:sz w:val="24"/>
        </w:rPr>
        <w:t xml:space="preserve"> </w:t>
      </w:r>
      <w:proofErr w:type="spellStart"/>
      <w:r w:rsidRPr="00332A21">
        <w:rPr>
          <w:rFonts w:ascii="Corbel" w:hAnsi="Corbel" w:cs="Arial"/>
          <w:sz w:val="24"/>
        </w:rPr>
        <w:t>Belajar</w:t>
      </w:r>
      <w:proofErr w:type="spellEnd"/>
      <w:r w:rsidRPr="00332A21">
        <w:rPr>
          <w:rFonts w:ascii="Corbel" w:hAnsi="Corbel" w:cs="Arial"/>
          <w:sz w:val="24"/>
        </w:rPr>
        <w:t xml:space="preserve"> </w:t>
      </w:r>
      <w:proofErr w:type="spellStart"/>
      <w:r w:rsidRPr="00332A21">
        <w:rPr>
          <w:rFonts w:ascii="Corbel" w:hAnsi="Corbel" w:cs="Arial"/>
          <w:sz w:val="24"/>
        </w:rPr>
        <w:t>Mahasiswa</w:t>
      </w:r>
      <w:proofErr w:type="spellEnd"/>
      <w:r w:rsidRPr="00332A21">
        <w:rPr>
          <w:rFonts w:ascii="Corbel" w:hAnsi="Corbel" w:cs="Arial"/>
          <w:sz w:val="24"/>
        </w:rPr>
        <w:t>.”</w:t>
      </w:r>
      <w:proofErr w:type="gramEnd"/>
      <w:r w:rsidRPr="00332A21">
        <w:rPr>
          <w:rFonts w:ascii="Corbel" w:hAnsi="Corbel" w:cs="Arial"/>
          <w:sz w:val="24"/>
        </w:rPr>
        <w:t xml:space="preserve"> </w:t>
      </w:r>
      <w:proofErr w:type="spellStart"/>
      <w:r w:rsidRPr="00332A21">
        <w:rPr>
          <w:rFonts w:ascii="Corbel" w:hAnsi="Corbel" w:cs="Arial"/>
          <w:i/>
          <w:sz w:val="24"/>
        </w:rPr>
        <w:t>Jurnal</w:t>
      </w:r>
      <w:proofErr w:type="spellEnd"/>
      <w:r w:rsidRPr="00332A21">
        <w:rPr>
          <w:rFonts w:ascii="Corbel" w:hAnsi="Corbel" w:cs="Arial"/>
          <w:i/>
          <w:sz w:val="24"/>
        </w:rPr>
        <w:t xml:space="preserve"> </w:t>
      </w:r>
      <w:proofErr w:type="spellStart"/>
      <w:r w:rsidRPr="00332A21">
        <w:rPr>
          <w:rFonts w:ascii="Corbel" w:hAnsi="Corbel" w:cs="Arial"/>
          <w:i/>
          <w:sz w:val="24"/>
        </w:rPr>
        <w:t>Komunikasi</w:t>
      </w:r>
      <w:proofErr w:type="spellEnd"/>
      <w:r w:rsidRPr="00332A21">
        <w:rPr>
          <w:rFonts w:ascii="Corbel" w:hAnsi="Corbel" w:cs="Arial"/>
          <w:i/>
          <w:sz w:val="24"/>
        </w:rPr>
        <w:t xml:space="preserve"> </w:t>
      </w:r>
      <w:proofErr w:type="spellStart"/>
      <w:r w:rsidRPr="00332A21">
        <w:rPr>
          <w:rFonts w:ascii="Corbel" w:hAnsi="Corbel" w:cs="Arial"/>
          <w:i/>
          <w:sz w:val="24"/>
        </w:rPr>
        <w:t>Pendidikan</w:t>
      </w:r>
      <w:proofErr w:type="spellEnd"/>
      <w:r w:rsidRPr="00332A21">
        <w:rPr>
          <w:rFonts w:ascii="Corbel" w:hAnsi="Corbel" w:cs="Arial"/>
          <w:sz w:val="24"/>
        </w:rPr>
        <w:t xml:space="preserve"> 2, no. 2 (August 2, 2018): 103. https://doi.org/10.32585/jkp.v2i2.113.</w:t>
      </w:r>
    </w:p>
    <w:p w:rsidR="003C152F" w:rsidRPr="00332A21" w:rsidRDefault="003C152F" w:rsidP="003C152F">
      <w:pPr>
        <w:spacing w:before="120" w:after="120"/>
        <w:ind w:left="960" w:right="109" w:hanging="534"/>
        <w:jc w:val="both"/>
        <w:rPr>
          <w:rFonts w:ascii="Corbel" w:hAnsi="Corbel" w:cs="Arial"/>
          <w:sz w:val="24"/>
        </w:rPr>
      </w:pPr>
      <w:proofErr w:type="spellStart"/>
      <w:r w:rsidRPr="00332A21">
        <w:rPr>
          <w:rFonts w:ascii="Corbel" w:hAnsi="Corbel" w:cs="Arial"/>
          <w:sz w:val="24"/>
        </w:rPr>
        <w:t>Utami</w:t>
      </w:r>
      <w:proofErr w:type="spellEnd"/>
      <w:r w:rsidRPr="00332A21">
        <w:rPr>
          <w:rFonts w:ascii="Corbel" w:hAnsi="Corbel" w:cs="Arial"/>
          <w:sz w:val="24"/>
        </w:rPr>
        <w:t xml:space="preserve">, </w:t>
      </w:r>
      <w:proofErr w:type="spellStart"/>
      <w:r w:rsidRPr="00332A21">
        <w:rPr>
          <w:rFonts w:ascii="Corbel" w:hAnsi="Corbel" w:cs="Arial"/>
          <w:sz w:val="24"/>
        </w:rPr>
        <w:t>Sarwik</w:t>
      </w:r>
      <w:proofErr w:type="spellEnd"/>
      <w:r w:rsidRPr="00332A21">
        <w:rPr>
          <w:rFonts w:ascii="Corbel" w:hAnsi="Corbel" w:cs="Arial"/>
          <w:sz w:val="24"/>
        </w:rPr>
        <w:t xml:space="preserve">. </w:t>
      </w:r>
      <w:proofErr w:type="gramStart"/>
      <w:r w:rsidRPr="00332A21">
        <w:rPr>
          <w:rFonts w:ascii="Corbel" w:hAnsi="Corbel" w:cs="Arial"/>
          <w:sz w:val="24"/>
        </w:rPr>
        <w:t>“</w:t>
      </w:r>
      <w:proofErr w:type="spellStart"/>
      <w:r w:rsidRPr="00332A21">
        <w:rPr>
          <w:rFonts w:ascii="Corbel" w:hAnsi="Corbel" w:cs="Arial"/>
          <w:sz w:val="24"/>
        </w:rPr>
        <w:t>Penggunaan</w:t>
      </w:r>
      <w:proofErr w:type="spellEnd"/>
      <w:r w:rsidRPr="00332A21">
        <w:rPr>
          <w:rFonts w:ascii="Corbel" w:hAnsi="Corbel" w:cs="Arial"/>
          <w:sz w:val="24"/>
        </w:rPr>
        <w:t xml:space="preserve"> Media </w:t>
      </w:r>
      <w:proofErr w:type="spellStart"/>
      <w:r w:rsidRPr="00332A21">
        <w:rPr>
          <w:rFonts w:ascii="Corbel" w:hAnsi="Corbel" w:cs="Arial"/>
          <w:sz w:val="24"/>
        </w:rPr>
        <w:t>Gambar</w:t>
      </w:r>
      <w:proofErr w:type="spellEnd"/>
      <w:r w:rsidRPr="00332A21">
        <w:rPr>
          <w:rFonts w:ascii="Corbel" w:hAnsi="Corbel" w:cs="Arial"/>
          <w:sz w:val="24"/>
        </w:rPr>
        <w:t xml:space="preserve"> </w:t>
      </w:r>
      <w:proofErr w:type="spellStart"/>
      <w:r w:rsidRPr="00332A21">
        <w:rPr>
          <w:rFonts w:ascii="Corbel" w:hAnsi="Corbel" w:cs="Arial"/>
          <w:sz w:val="24"/>
        </w:rPr>
        <w:t>untuk</w:t>
      </w:r>
      <w:proofErr w:type="spellEnd"/>
      <w:r w:rsidRPr="00332A21">
        <w:rPr>
          <w:rFonts w:ascii="Corbel" w:hAnsi="Corbel" w:cs="Arial"/>
          <w:sz w:val="24"/>
        </w:rPr>
        <w:t xml:space="preserve"> </w:t>
      </w:r>
      <w:proofErr w:type="spellStart"/>
      <w:r w:rsidRPr="00332A21">
        <w:rPr>
          <w:rFonts w:ascii="Corbel" w:hAnsi="Corbel" w:cs="Arial"/>
          <w:sz w:val="24"/>
        </w:rPr>
        <w:t>Meningkatkan</w:t>
      </w:r>
      <w:proofErr w:type="spellEnd"/>
      <w:r w:rsidRPr="00332A21">
        <w:rPr>
          <w:rFonts w:ascii="Corbel" w:hAnsi="Corbel" w:cs="Arial"/>
          <w:sz w:val="24"/>
        </w:rPr>
        <w:t xml:space="preserve"> </w:t>
      </w:r>
      <w:proofErr w:type="spellStart"/>
      <w:r w:rsidRPr="00332A21">
        <w:rPr>
          <w:rFonts w:ascii="Corbel" w:hAnsi="Corbel" w:cs="Arial"/>
          <w:sz w:val="24"/>
        </w:rPr>
        <w:t>Motivasi</w:t>
      </w:r>
      <w:proofErr w:type="spellEnd"/>
      <w:r w:rsidRPr="00332A21">
        <w:rPr>
          <w:rFonts w:ascii="Corbel" w:hAnsi="Corbel" w:cs="Arial"/>
          <w:sz w:val="24"/>
        </w:rPr>
        <w:t xml:space="preserve"> </w:t>
      </w:r>
      <w:proofErr w:type="spellStart"/>
      <w:r w:rsidRPr="00332A21">
        <w:rPr>
          <w:rFonts w:ascii="Corbel" w:hAnsi="Corbel" w:cs="Arial"/>
          <w:sz w:val="24"/>
        </w:rPr>
        <w:t>dan</w:t>
      </w:r>
      <w:proofErr w:type="spellEnd"/>
      <w:r w:rsidRPr="00332A21">
        <w:rPr>
          <w:rFonts w:ascii="Corbel" w:hAnsi="Corbel" w:cs="Arial"/>
          <w:sz w:val="24"/>
        </w:rPr>
        <w:t xml:space="preserve"> </w:t>
      </w:r>
      <w:proofErr w:type="spellStart"/>
      <w:r w:rsidRPr="00332A21">
        <w:rPr>
          <w:rFonts w:ascii="Corbel" w:hAnsi="Corbel" w:cs="Arial"/>
          <w:sz w:val="24"/>
        </w:rPr>
        <w:t>Hasil</w:t>
      </w:r>
      <w:proofErr w:type="spellEnd"/>
      <w:r w:rsidRPr="00332A21">
        <w:rPr>
          <w:rFonts w:ascii="Corbel" w:hAnsi="Corbel" w:cs="Arial"/>
          <w:sz w:val="24"/>
        </w:rPr>
        <w:t xml:space="preserve"> </w:t>
      </w:r>
      <w:proofErr w:type="spellStart"/>
      <w:r w:rsidRPr="00332A21">
        <w:rPr>
          <w:rFonts w:ascii="Corbel" w:hAnsi="Corbel" w:cs="Arial"/>
          <w:sz w:val="24"/>
        </w:rPr>
        <w:t>Belajar</w:t>
      </w:r>
      <w:proofErr w:type="spellEnd"/>
      <w:r w:rsidRPr="00332A21">
        <w:rPr>
          <w:rFonts w:ascii="Corbel" w:hAnsi="Corbel" w:cs="Arial"/>
          <w:sz w:val="24"/>
        </w:rPr>
        <w:t xml:space="preserve"> IPA </w:t>
      </w:r>
      <w:proofErr w:type="spellStart"/>
      <w:r w:rsidRPr="00332A21">
        <w:rPr>
          <w:rFonts w:ascii="Corbel" w:hAnsi="Corbel" w:cs="Arial"/>
          <w:sz w:val="24"/>
        </w:rPr>
        <w:t>Siswa</w:t>
      </w:r>
      <w:proofErr w:type="spellEnd"/>
      <w:r w:rsidRPr="00332A21">
        <w:rPr>
          <w:rFonts w:ascii="Corbel" w:hAnsi="Corbel" w:cs="Arial"/>
          <w:sz w:val="24"/>
        </w:rPr>
        <w:t xml:space="preserve"> </w:t>
      </w:r>
      <w:proofErr w:type="spellStart"/>
      <w:r w:rsidRPr="00332A21">
        <w:rPr>
          <w:rFonts w:ascii="Corbel" w:hAnsi="Corbel" w:cs="Arial"/>
          <w:sz w:val="24"/>
        </w:rPr>
        <w:t>Kelas</w:t>
      </w:r>
      <w:proofErr w:type="spellEnd"/>
      <w:r w:rsidRPr="00332A21">
        <w:rPr>
          <w:rFonts w:ascii="Corbel" w:hAnsi="Corbel" w:cs="Arial"/>
          <w:sz w:val="24"/>
        </w:rPr>
        <w:t xml:space="preserve"> III </w:t>
      </w:r>
      <w:proofErr w:type="spellStart"/>
      <w:r w:rsidRPr="00332A21">
        <w:rPr>
          <w:rFonts w:ascii="Corbel" w:hAnsi="Corbel" w:cs="Arial"/>
          <w:sz w:val="24"/>
        </w:rPr>
        <w:t>Sekolah</w:t>
      </w:r>
      <w:proofErr w:type="spellEnd"/>
      <w:r w:rsidRPr="00332A21">
        <w:rPr>
          <w:rFonts w:ascii="Corbel" w:hAnsi="Corbel" w:cs="Arial"/>
          <w:sz w:val="24"/>
        </w:rPr>
        <w:t xml:space="preserve"> </w:t>
      </w:r>
      <w:proofErr w:type="spellStart"/>
      <w:r w:rsidRPr="00332A21">
        <w:rPr>
          <w:rFonts w:ascii="Corbel" w:hAnsi="Corbel" w:cs="Arial"/>
          <w:sz w:val="24"/>
        </w:rPr>
        <w:t>Dasar</w:t>
      </w:r>
      <w:proofErr w:type="spellEnd"/>
      <w:r w:rsidRPr="00332A21">
        <w:rPr>
          <w:rFonts w:ascii="Corbel" w:hAnsi="Corbel" w:cs="Arial"/>
          <w:sz w:val="24"/>
        </w:rPr>
        <w:t>.”</w:t>
      </w:r>
      <w:proofErr w:type="gramEnd"/>
      <w:r w:rsidRPr="00332A21">
        <w:rPr>
          <w:rFonts w:ascii="Corbel" w:hAnsi="Corbel" w:cs="Arial"/>
          <w:sz w:val="24"/>
        </w:rPr>
        <w:t xml:space="preserve"> </w:t>
      </w:r>
      <w:r w:rsidRPr="00332A21">
        <w:rPr>
          <w:rFonts w:ascii="Corbel" w:hAnsi="Corbel" w:cs="Arial"/>
          <w:i/>
          <w:sz w:val="24"/>
        </w:rPr>
        <w:t xml:space="preserve">Primary: </w:t>
      </w:r>
      <w:proofErr w:type="spellStart"/>
      <w:r w:rsidRPr="00332A21">
        <w:rPr>
          <w:rFonts w:ascii="Corbel" w:hAnsi="Corbel" w:cs="Arial"/>
          <w:i/>
          <w:sz w:val="24"/>
        </w:rPr>
        <w:t>Jurnal</w:t>
      </w:r>
      <w:proofErr w:type="spellEnd"/>
      <w:r w:rsidRPr="00332A21">
        <w:rPr>
          <w:rFonts w:ascii="Corbel" w:hAnsi="Corbel" w:cs="Arial"/>
          <w:i/>
          <w:sz w:val="24"/>
        </w:rPr>
        <w:t xml:space="preserve"> </w:t>
      </w:r>
      <w:proofErr w:type="spellStart"/>
      <w:r w:rsidRPr="00332A21">
        <w:rPr>
          <w:rFonts w:ascii="Corbel" w:hAnsi="Corbel" w:cs="Arial"/>
          <w:i/>
          <w:sz w:val="24"/>
        </w:rPr>
        <w:t>Pendidikan</w:t>
      </w:r>
      <w:proofErr w:type="spellEnd"/>
      <w:r w:rsidRPr="00332A21">
        <w:rPr>
          <w:rFonts w:ascii="Corbel" w:hAnsi="Corbel" w:cs="Arial"/>
          <w:i/>
          <w:sz w:val="24"/>
        </w:rPr>
        <w:t xml:space="preserve"> Guru </w:t>
      </w:r>
      <w:proofErr w:type="spellStart"/>
      <w:r w:rsidRPr="00332A21">
        <w:rPr>
          <w:rFonts w:ascii="Corbel" w:hAnsi="Corbel" w:cs="Arial"/>
          <w:i/>
          <w:sz w:val="24"/>
        </w:rPr>
        <w:t>Sekolah</w:t>
      </w:r>
      <w:proofErr w:type="spellEnd"/>
      <w:r w:rsidRPr="00332A21">
        <w:rPr>
          <w:rFonts w:ascii="Corbel" w:hAnsi="Corbel" w:cs="Arial"/>
        </w:rPr>
        <w:tab/>
      </w:r>
      <w:proofErr w:type="spellStart"/>
      <w:r w:rsidRPr="00332A21">
        <w:rPr>
          <w:rFonts w:ascii="Corbel" w:hAnsi="Corbel" w:cs="Arial"/>
          <w:i/>
          <w:sz w:val="24"/>
        </w:rPr>
        <w:t>Dasar</w:t>
      </w:r>
      <w:proofErr w:type="spellEnd"/>
      <w:r w:rsidRPr="00332A21">
        <w:rPr>
          <w:rFonts w:ascii="Corbel" w:hAnsi="Corbel" w:cs="Arial"/>
        </w:rPr>
        <w:tab/>
      </w:r>
      <w:r w:rsidRPr="00332A21">
        <w:rPr>
          <w:rFonts w:ascii="Corbel" w:hAnsi="Corbel" w:cs="Arial"/>
          <w:sz w:val="24"/>
        </w:rPr>
        <w:t>7,</w:t>
      </w:r>
      <w:r w:rsidRPr="00332A21">
        <w:rPr>
          <w:rFonts w:ascii="Corbel" w:hAnsi="Corbel" w:cs="Arial"/>
        </w:rPr>
        <w:tab/>
      </w:r>
      <w:r w:rsidRPr="00332A21">
        <w:rPr>
          <w:rFonts w:ascii="Corbel" w:hAnsi="Corbel" w:cs="Arial"/>
          <w:sz w:val="24"/>
        </w:rPr>
        <w:t>no.</w:t>
      </w:r>
      <w:r w:rsidRPr="00332A21">
        <w:rPr>
          <w:rFonts w:ascii="Corbel" w:hAnsi="Corbel" w:cs="Arial"/>
        </w:rPr>
        <w:tab/>
      </w:r>
      <w:proofErr w:type="gramStart"/>
      <w:r w:rsidRPr="00332A21">
        <w:rPr>
          <w:rFonts w:ascii="Corbel" w:hAnsi="Corbel" w:cs="Arial"/>
          <w:sz w:val="24"/>
        </w:rPr>
        <w:t>1</w:t>
      </w:r>
      <w:r w:rsidRPr="00332A21">
        <w:rPr>
          <w:rFonts w:ascii="Corbel" w:hAnsi="Corbel" w:cs="Arial"/>
        </w:rPr>
        <w:t xml:space="preserve"> </w:t>
      </w:r>
      <w:r>
        <w:rPr>
          <w:rFonts w:ascii="Corbel" w:hAnsi="Corbel" w:cs="Arial"/>
        </w:rPr>
        <w:t xml:space="preserve"> </w:t>
      </w:r>
      <w:r w:rsidRPr="00332A21">
        <w:rPr>
          <w:rFonts w:ascii="Corbel" w:hAnsi="Corbel" w:cs="Arial"/>
          <w:sz w:val="24"/>
        </w:rPr>
        <w:t>(</w:t>
      </w:r>
      <w:proofErr w:type="gramEnd"/>
      <w:r w:rsidRPr="00332A21">
        <w:rPr>
          <w:rFonts w:ascii="Corbel" w:hAnsi="Corbel" w:cs="Arial"/>
          <w:sz w:val="24"/>
        </w:rPr>
        <w:t>April</w:t>
      </w:r>
      <w:r w:rsidRPr="00332A21">
        <w:rPr>
          <w:rFonts w:ascii="Corbel" w:hAnsi="Corbel" w:cs="Arial"/>
        </w:rPr>
        <w:tab/>
      </w:r>
      <w:r w:rsidRPr="00332A21">
        <w:rPr>
          <w:rFonts w:ascii="Corbel" w:hAnsi="Corbel" w:cs="Arial"/>
          <w:sz w:val="24"/>
        </w:rPr>
        <w:t>26,</w:t>
      </w:r>
      <w:r w:rsidRPr="00332A21">
        <w:rPr>
          <w:rFonts w:ascii="Corbel" w:hAnsi="Corbel" w:cs="Arial"/>
        </w:rPr>
        <w:t xml:space="preserve"> </w:t>
      </w:r>
      <w:r w:rsidRPr="00332A21">
        <w:rPr>
          <w:rFonts w:ascii="Corbel" w:hAnsi="Corbel" w:cs="Arial"/>
          <w:sz w:val="24"/>
        </w:rPr>
        <w:t>2018):</w:t>
      </w:r>
      <w:r w:rsidRPr="00332A21">
        <w:rPr>
          <w:rFonts w:ascii="Corbel" w:hAnsi="Corbel" w:cs="Arial"/>
        </w:rPr>
        <w:tab/>
      </w:r>
      <w:r w:rsidRPr="00332A21">
        <w:rPr>
          <w:rFonts w:ascii="Corbel" w:hAnsi="Corbel" w:cs="Arial"/>
          <w:sz w:val="24"/>
        </w:rPr>
        <w:t>137. https://doi.org/10.33578/jpfkip.v7i1.5346.</w:t>
      </w:r>
    </w:p>
    <w:p w:rsidR="003C152F" w:rsidRPr="00332A21" w:rsidRDefault="003C152F" w:rsidP="003C152F">
      <w:pPr>
        <w:spacing w:before="120" w:after="120"/>
        <w:ind w:left="960" w:right="109" w:hanging="534"/>
        <w:jc w:val="both"/>
        <w:rPr>
          <w:rFonts w:ascii="Corbel" w:hAnsi="Corbel" w:cs="Arial"/>
          <w:sz w:val="24"/>
        </w:rPr>
      </w:pPr>
      <w:proofErr w:type="spellStart"/>
      <w:r w:rsidRPr="00332A21">
        <w:rPr>
          <w:rFonts w:ascii="Corbel" w:hAnsi="Corbel" w:cs="Arial"/>
          <w:sz w:val="24"/>
        </w:rPr>
        <w:t>Wirawan</w:t>
      </w:r>
      <w:proofErr w:type="spellEnd"/>
      <w:r w:rsidRPr="00332A21">
        <w:rPr>
          <w:rFonts w:ascii="Corbel" w:hAnsi="Corbel" w:cs="Arial"/>
          <w:sz w:val="24"/>
        </w:rPr>
        <w:t xml:space="preserve">, </w:t>
      </w:r>
      <w:proofErr w:type="spellStart"/>
      <w:r w:rsidRPr="00332A21">
        <w:rPr>
          <w:rFonts w:ascii="Corbel" w:hAnsi="Corbel" w:cs="Arial"/>
          <w:sz w:val="24"/>
        </w:rPr>
        <w:t>Fajar</w:t>
      </w:r>
      <w:proofErr w:type="spellEnd"/>
      <w:r w:rsidRPr="00332A21">
        <w:rPr>
          <w:rFonts w:ascii="Corbel" w:hAnsi="Corbel" w:cs="Arial"/>
          <w:sz w:val="24"/>
        </w:rPr>
        <w:t xml:space="preserve">. </w:t>
      </w:r>
      <w:r>
        <w:rPr>
          <w:rFonts w:ascii="Corbel" w:hAnsi="Corbel" w:cs="Arial"/>
          <w:sz w:val="24"/>
        </w:rPr>
        <w:t>"</w:t>
      </w:r>
      <w:r w:rsidRPr="00332A21">
        <w:rPr>
          <w:rFonts w:ascii="Corbel" w:hAnsi="Corbel" w:cs="Arial"/>
          <w:sz w:val="24"/>
        </w:rPr>
        <w:t xml:space="preserve">A Study on The Teaching Media Used by The English Teacher at SMP </w:t>
      </w:r>
      <w:proofErr w:type="spellStart"/>
      <w:r w:rsidRPr="00332A21">
        <w:rPr>
          <w:rFonts w:ascii="Corbel" w:hAnsi="Corbel" w:cs="Arial"/>
          <w:sz w:val="24"/>
        </w:rPr>
        <w:t>Muhammadiyah</w:t>
      </w:r>
      <w:proofErr w:type="spellEnd"/>
      <w:r w:rsidRPr="00332A21">
        <w:rPr>
          <w:rFonts w:ascii="Corbel" w:hAnsi="Corbel" w:cs="Arial"/>
          <w:sz w:val="24"/>
        </w:rPr>
        <w:t xml:space="preserve"> 2 Malang.</w:t>
      </w:r>
      <w:r>
        <w:rPr>
          <w:rFonts w:ascii="Corbel" w:hAnsi="Corbel" w:cs="Arial"/>
          <w:sz w:val="24"/>
        </w:rPr>
        <w:t>"</w:t>
      </w:r>
      <w:r w:rsidRPr="00332A21">
        <w:rPr>
          <w:rFonts w:ascii="Corbel" w:hAnsi="Corbel" w:cs="Arial"/>
          <w:sz w:val="24"/>
        </w:rPr>
        <w:t xml:space="preserve"> </w:t>
      </w:r>
      <w:proofErr w:type="spellStart"/>
      <w:r w:rsidRPr="00332A21">
        <w:rPr>
          <w:rFonts w:ascii="Corbel" w:hAnsi="Corbel" w:cs="Arial"/>
          <w:i/>
          <w:sz w:val="24"/>
        </w:rPr>
        <w:t>Jurnal</w:t>
      </w:r>
      <w:proofErr w:type="spellEnd"/>
      <w:r w:rsidRPr="00332A21">
        <w:rPr>
          <w:rFonts w:ascii="Corbel" w:hAnsi="Corbel" w:cs="Arial"/>
          <w:i/>
          <w:sz w:val="24"/>
        </w:rPr>
        <w:t xml:space="preserve"> </w:t>
      </w:r>
      <w:proofErr w:type="spellStart"/>
      <w:r w:rsidRPr="00332A21">
        <w:rPr>
          <w:rFonts w:ascii="Corbel" w:hAnsi="Corbel" w:cs="Arial"/>
          <w:i/>
          <w:sz w:val="24"/>
        </w:rPr>
        <w:t>Ilmiah</w:t>
      </w:r>
      <w:proofErr w:type="spellEnd"/>
      <w:r w:rsidRPr="00332A21">
        <w:rPr>
          <w:rFonts w:ascii="Corbel" w:hAnsi="Corbel" w:cs="Arial"/>
          <w:i/>
          <w:sz w:val="24"/>
        </w:rPr>
        <w:t xml:space="preserve"> </w:t>
      </w:r>
      <w:proofErr w:type="spellStart"/>
      <w:r w:rsidRPr="00332A21">
        <w:rPr>
          <w:rFonts w:ascii="Corbel" w:hAnsi="Corbel" w:cs="Arial"/>
          <w:i/>
          <w:sz w:val="24"/>
        </w:rPr>
        <w:t>Profesi</w:t>
      </w:r>
      <w:proofErr w:type="spellEnd"/>
      <w:r w:rsidRPr="00332A21">
        <w:rPr>
          <w:rFonts w:ascii="Corbel" w:hAnsi="Corbel" w:cs="Arial"/>
          <w:i/>
          <w:sz w:val="24"/>
        </w:rPr>
        <w:t xml:space="preserve"> </w:t>
      </w:r>
      <w:proofErr w:type="spellStart"/>
      <w:r w:rsidRPr="00332A21">
        <w:rPr>
          <w:rFonts w:ascii="Corbel" w:hAnsi="Corbel" w:cs="Arial"/>
          <w:i/>
          <w:sz w:val="24"/>
        </w:rPr>
        <w:t>Pendidikan</w:t>
      </w:r>
      <w:proofErr w:type="spellEnd"/>
      <w:r w:rsidRPr="00332A21">
        <w:rPr>
          <w:rFonts w:ascii="Corbel" w:hAnsi="Corbel" w:cs="Arial"/>
          <w:sz w:val="24"/>
        </w:rPr>
        <w:t xml:space="preserve"> 5, no. 2 (November 28, 2020): 89–95.</w:t>
      </w:r>
    </w:p>
    <w:p w:rsidR="003C152F" w:rsidRPr="00332A21" w:rsidRDefault="003C152F" w:rsidP="003C152F">
      <w:pPr>
        <w:spacing w:before="120" w:after="120"/>
        <w:ind w:left="993" w:hanging="534"/>
        <w:jc w:val="both"/>
        <w:rPr>
          <w:rFonts w:ascii="Corbel" w:eastAsia="Calibri" w:hAnsi="Corbel"/>
          <w:sz w:val="24"/>
          <w:szCs w:val="24"/>
        </w:rPr>
      </w:pPr>
      <w:proofErr w:type="spellStart"/>
      <w:proofErr w:type="gramStart"/>
      <w:r w:rsidRPr="00332A21">
        <w:rPr>
          <w:rFonts w:ascii="Corbel" w:eastAsia="Calibri" w:hAnsi="Corbel"/>
          <w:sz w:val="24"/>
          <w:szCs w:val="24"/>
        </w:rPr>
        <w:t>Muhammadiyah</w:t>
      </w:r>
      <w:proofErr w:type="spellEnd"/>
      <w:r w:rsidRPr="00332A21">
        <w:rPr>
          <w:rFonts w:ascii="Corbel" w:eastAsia="Calibri" w:hAnsi="Corbel"/>
          <w:sz w:val="24"/>
          <w:szCs w:val="24"/>
        </w:rPr>
        <w:t xml:space="preserve"> 2 Malang.”</w:t>
      </w:r>
      <w:proofErr w:type="gramEnd"/>
      <w:r w:rsidRPr="00332A21">
        <w:rPr>
          <w:rFonts w:ascii="Corbel" w:eastAsia="Calibri" w:hAnsi="Corbel"/>
          <w:sz w:val="24"/>
          <w:szCs w:val="24"/>
        </w:rPr>
        <w:t xml:space="preserve"> </w:t>
      </w:r>
      <w:proofErr w:type="spellStart"/>
      <w:proofErr w:type="gramStart"/>
      <w:r w:rsidRPr="00332A21">
        <w:rPr>
          <w:rFonts w:ascii="Corbel" w:eastAsia="Calibri" w:hAnsi="Corbel"/>
          <w:sz w:val="24"/>
          <w:szCs w:val="24"/>
        </w:rPr>
        <w:t>Nischal</w:t>
      </w:r>
      <w:proofErr w:type="spellEnd"/>
      <w:r w:rsidRPr="00332A21">
        <w:rPr>
          <w:rFonts w:ascii="Corbel" w:eastAsia="Calibri" w:hAnsi="Corbel"/>
          <w:sz w:val="24"/>
          <w:szCs w:val="24"/>
        </w:rPr>
        <w:t xml:space="preserve"> </w:t>
      </w:r>
      <w:proofErr w:type="spellStart"/>
      <w:r w:rsidRPr="00332A21">
        <w:rPr>
          <w:rFonts w:ascii="Corbel" w:eastAsia="Calibri" w:hAnsi="Corbel"/>
          <w:sz w:val="24"/>
          <w:szCs w:val="24"/>
        </w:rPr>
        <w:t>Guragain</w:t>
      </w:r>
      <w:proofErr w:type="spellEnd"/>
      <w:r w:rsidRPr="00332A21">
        <w:rPr>
          <w:rFonts w:ascii="Corbel" w:eastAsia="Calibri" w:hAnsi="Corbel"/>
          <w:sz w:val="24"/>
          <w:szCs w:val="24"/>
        </w:rPr>
        <w:t xml:space="preserve">, </w:t>
      </w:r>
      <w:r>
        <w:rPr>
          <w:rFonts w:ascii="Corbel" w:eastAsia="Calibri" w:hAnsi="Corbel"/>
          <w:sz w:val="24"/>
          <w:szCs w:val="24"/>
        </w:rPr>
        <w:t>"</w:t>
      </w:r>
      <w:r w:rsidRPr="00332A21">
        <w:rPr>
          <w:rFonts w:ascii="Corbel" w:eastAsia="Calibri" w:hAnsi="Corbel"/>
          <w:sz w:val="24"/>
          <w:szCs w:val="24"/>
        </w:rPr>
        <w:t>E-Learning Benefits and Applications,</w:t>
      </w:r>
      <w:r>
        <w:rPr>
          <w:rFonts w:ascii="Corbel" w:eastAsia="Calibri" w:hAnsi="Corbel"/>
          <w:sz w:val="24"/>
          <w:szCs w:val="24"/>
        </w:rPr>
        <w:t>"</w:t>
      </w:r>
      <w:r w:rsidRPr="00332A21">
        <w:rPr>
          <w:rFonts w:ascii="Corbel" w:eastAsia="Calibri" w:hAnsi="Corbel"/>
          <w:sz w:val="24"/>
          <w:szCs w:val="24"/>
        </w:rPr>
        <w:t xml:space="preserve"> </w:t>
      </w:r>
      <w:r w:rsidRPr="00332A21">
        <w:rPr>
          <w:rFonts w:ascii="Corbel" w:eastAsia="Calibri" w:hAnsi="Corbel"/>
          <w:i/>
          <w:sz w:val="24"/>
          <w:szCs w:val="24"/>
        </w:rPr>
        <w:t xml:space="preserve">Thesis Helsinki </w:t>
      </w:r>
      <w:proofErr w:type="spellStart"/>
      <w:r w:rsidRPr="00332A21">
        <w:rPr>
          <w:rFonts w:ascii="Corbel" w:eastAsia="Calibri" w:hAnsi="Corbel"/>
          <w:i/>
          <w:sz w:val="24"/>
          <w:szCs w:val="24"/>
        </w:rPr>
        <w:t>Metropolia</w:t>
      </w:r>
      <w:proofErr w:type="spellEnd"/>
      <w:r w:rsidRPr="00332A21">
        <w:rPr>
          <w:rFonts w:ascii="Corbel" w:eastAsia="Calibri" w:hAnsi="Corbel"/>
          <w:i/>
          <w:sz w:val="24"/>
          <w:szCs w:val="24"/>
        </w:rPr>
        <w:t xml:space="preserve"> University of Applied Sciences</w:t>
      </w:r>
      <w:r w:rsidRPr="00332A21">
        <w:rPr>
          <w:rFonts w:ascii="Corbel" w:eastAsia="Calibri" w:hAnsi="Corbel"/>
          <w:sz w:val="24"/>
          <w:szCs w:val="24"/>
        </w:rPr>
        <w:t xml:space="preserve">, </w:t>
      </w:r>
      <w:proofErr w:type="spellStart"/>
      <w:r w:rsidRPr="00332A21">
        <w:rPr>
          <w:rFonts w:ascii="Corbel" w:eastAsia="Calibri" w:hAnsi="Corbel"/>
          <w:sz w:val="24"/>
          <w:szCs w:val="24"/>
        </w:rPr>
        <w:t>n.d.</w:t>
      </w:r>
      <w:proofErr w:type="spellEnd"/>
      <w:r w:rsidRPr="00332A21">
        <w:rPr>
          <w:rFonts w:ascii="Corbel" w:eastAsia="Calibri" w:hAnsi="Corbel"/>
          <w:sz w:val="24"/>
          <w:szCs w:val="24"/>
        </w:rPr>
        <w:t>, 53.</w:t>
      </w:r>
      <w:proofErr w:type="gramEnd"/>
    </w:p>
    <w:p w:rsidR="003C152F" w:rsidRDefault="003C152F" w:rsidP="003C152F">
      <w:pPr>
        <w:tabs>
          <w:tab w:val="left" w:pos="1140"/>
        </w:tabs>
        <w:spacing w:before="120" w:after="120"/>
        <w:ind w:left="993" w:hanging="534"/>
        <w:jc w:val="both"/>
        <w:rPr>
          <w:rFonts w:ascii="Corbel" w:eastAsia="Calibri" w:hAnsi="Corbel"/>
          <w:sz w:val="24"/>
          <w:szCs w:val="24"/>
        </w:rPr>
      </w:pPr>
      <w:proofErr w:type="spellStart"/>
      <w:r w:rsidRPr="00332A21">
        <w:rPr>
          <w:rFonts w:ascii="Corbel" w:eastAsia="Calibri" w:hAnsi="Corbel"/>
          <w:sz w:val="24"/>
          <w:szCs w:val="24"/>
        </w:rPr>
        <w:t>Wirawan</w:t>
      </w:r>
      <w:proofErr w:type="spellEnd"/>
      <w:r w:rsidRPr="00332A21">
        <w:rPr>
          <w:rFonts w:ascii="Corbel" w:eastAsia="Calibri" w:hAnsi="Corbel"/>
          <w:sz w:val="24"/>
          <w:szCs w:val="24"/>
        </w:rPr>
        <w:t xml:space="preserve">, </w:t>
      </w:r>
      <w:r>
        <w:rPr>
          <w:rFonts w:ascii="Corbel" w:eastAsia="Calibri" w:hAnsi="Corbel"/>
          <w:sz w:val="24"/>
          <w:szCs w:val="24"/>
        </w:rPr>
        <w:t>"</w:t>
      </w:r>
      <w:r w:rsidRPr="00332A21">
        <w:rPr>
          <w:rFonts w:ascii="Corbel" w:eastAsia="Calibri" w:hAnsi="Corbel"/>
          <w:sz w:val="24"/>
          <w:szCs w:val="24"/>
        </w:rPr>
        <w:t xml:space="preserve">A Study on </w:t>
      </w:r>
      <w:proofErr w:type="gramStart"/>
      <w:r w:rsidRPr="00332A21">
        <w:rPr>
          <w:rFonts w:ascii="Corbel" w:eastAsia="Calibri" w:hAnsi="Corbel"/>
          <w:sz w:val="24"/>
          <w:szCs w:val="24"/>
        </w:rPr>
        <w:t>The</w:t>
      </w:r>
      <w:proofErr w:type="gramEnd"/>
      <w:r w:rsidRPr="00332A21">
        <w:rPr>
          <w:rFonts w:ascii="Corbel" w:eastAsia="Calibri" w:hAnsi="Corbel"/>
          <w:sz w:val="24"/>
          <w:szCs w:val="24"/>
        </w:rPr>
        <w:t xml:space="preserve"> Teaching Media Used by The English Teacher at SM</w:t>
      </w:r>
    </w:p>
    <w:p w:rsidR="003C152F" w:rsidRDefault="003C152F" w:rsidP="003C152F">
      <w:pPr>
        <w:tabs>
          <w:tab w:val="left" w:pos="1140"/>
        </w:tabs>
        <w:spacing w:before="120" w:after="120"/>
        <w:ind w:left="993" w:hanging="534"/>
        <w:jc w:val="both"/>
        <w:rPr>
          <w:rFonts w:ascii="Corbel" w:eastAsia="Calibri" w:hAnsi="Corbel"/>
          <w:sz w:val="24"/>
          <w:szCs w:val="24"/>
        </w:rPr>
      </w:pPr>
    </w:p>
    <w:p w:rsidR="003C152F" w:rsidRDefault="003C152F" w:rsidP="003C152F">
      <w:pPr>
        <w:tabs>
          <w:tab w:val="left" w:pos="1140"/>
        </w:tabs>
        <w:spacing w:before="120" w:after="120"/>
        <w:ind w:left="993" w:hanging="534"/>
        <w:jc w:val="both"/>
        <w:rPr>
          <w:rFonts w:ascii="Corbel" w:eastAsia="Calibri" w:hAnsi="Corbel"/>
          <w:sz w:val="24"/>
          <w:szCs w:val="24"/>
        </w:rPr>
      </w:pPr>
    </w:p>
    <w:p w:rsidR="003C152F" w:rsidRDefault="003C152F" w:rsidP="003C152F">
      <w:pPr>
        <w:tabs>
          <w:tab w:val="left" w:pos="1140"/>
        </w:tabs>
        <w:spacing w:before="120" w:after="120"/>
        <w:ind w:left="993" w:hanging="534"/>
        <w:jc w:val="both"/>
        <w:rPr>
          <w:rFonts w:ascii="Corbel" w:eastAsia="Calibri" w:hAnsi="Corbel"/>
          <w:sz w:val="24"/>
          <w:szCs w:val="24"/>
        </w:rPr>
      </w:pPr>
    </w:p>
    <w:p w:rsidR="00376586" w:rsidRDefault="00E777BA"/>
    <w:sectPr w:rsidR="00376586" w:rsidSect="008A676A">
      <w:pgSz w:w="11920" w:h="16840"/>
      <w:pgMar w:top="707" w:right="1440" w:bottom="895" w:left="1440" w:header="0" w:footer="0" w:gutter="0"/>
      <w:cols w:space="0" w:equalWidth="0">
        <w:col w:w="903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860B4"/>
    <w:multiLevelType w:val="multilevel"/>
    <w:tmpl w:val="02D2A0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3A2C6D12"/>
    <w:multiLevelType w:val="hybridMultilevel"/>
    <w:tmpl w:val="3646903C"/>
    <w:lvl w:ilvl="0" w:tplc="194A7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8F06CF"/>
    <w:multiLevelType w:val="hybridMultilevel"/>
    <w:tmpl w:val="A11C369A"/>
    <w:lvl w:ilvl="0" w:tplc="487E9C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F57456"/>
    <w:multiLevelType w:val="hybridMultilevel"/>
    <w:tmpl w:val="6F6A9FA6"/>
    <w:lvl w:ilvl="0" w:tplc="DA72CA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Q3sTQyMDc3tDQwMDFU0lEKTi0uzszPAykwrAUApjYaCCwAAAA="/>
  </w:docVars>
  <w:rsids>
    <w:rsidRoot w:val="003C152F"/>
    <w:rsid w:val="001D62F1"/>
    <w:rsid w:val="001E62E6"/>
    <w:rsid w:val="002056D6"/>
    <w:rsid w:val="00250FDE"/>
    <w:rsid w:val="003707F2"/>
    <w:rsid w:val="00382F27"/>
    <w:rsid w:val="003C152F"/>
    <w:rsid w:val="003E2DD9"/>
    <w:rsid w:val="0063581D"/>
    <w:rsid w:val="006411FA"/>
    <w:rsid w:val="00673AC1"/>
    <w:rsid w:val="00702BE2"/>
    <w:rsid w:val="007909C6"/>
    <w:rsid w:val="007915E4"/>
    <w:rsid w:val="007C2E5B"/>
    <w:rsid w:val="007C3F43"/>
    <w:rsid w:val="007F2DB7"/>
    <w:rsid w:val="00916C5A"/>
    <w:rsid w:val="00930C34"/>
    <w:rsid w:val="0099228F"/>
    <w:rsid w:val="009B4416"/>
    <w:rsid w:val="009C51DB"/>
    <w:rsid w:val="009D3107"/>
    <w:rsid w:val="00A47CAE"/>
    <w:rsid w:val="00AD222F"/>
    <w:rsid w:val="00BE0029"/>
    <w:rsid w:val="00BE64E5"/>
    <w:rsid w:val="00C15E34"/>
    <w:rsid w:val="00C74360"/>
    <w:rsid w:val="00DE388B"/>
    <w:rsid w:val="00E579C2"/>
    <w:rsid w:val="00E61832"/>
    <w:rsid w:val="00E70659"/>
    <w:rsid w:val="00E777BA"/>
    <w:rsid w:val="00E81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52F"/>
    <w:rPr>
      <w:color w:val="0000FF" w:themeColor="hyperlink"/>
      <w:u w:val="single"/>
    </w:rPr>
  </w:style>
  <w:style w:type="paragraph" w:styleId="ListParagraph">
    <w:name w:val="List Paragraph"/>
    <w:basedOn w:val="Normal"/>
    <w:uiPriority w:val="34"/>
    <w:qFormat/>
    <w:rsid w:val="003C1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5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52F"/>
    <w:rPr>
      <w:color w:val="0000FF" w:themeColor="hyperlink"/>
      <w:u w:val="single"/>
    </w:rPr>
  </w:style>
  <w:style w:type="paragraph" w:styleId="ListParagraph">
    <w:name w:val="List Paragraph"/>
    <w:basedOn w:val="Normal"/>
    <w:uiPriority w:val="34"/>
    <w:qFormat/>
    <w:rsid w:val="003C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stikomala99@gmail.com" TargetMode="External"/><Relationship Id="rId3" Type="http://schemas.microsoft.com/office/2007/relationships/stylesWithEffects" Target="stylesWithEffects.xml"/><Relationship Id="rId7" Type="http://schemas.openxmlformats.org/officeDocument/2006/relationships/hyperlink" Target="mailto:bahrani@uinsi.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dya.nov@uins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2023-06-02T20:14:00Z</dcterms:created>
  <dcterms:modified xsi:type="dcterms:W3CDTF">2023-06-02T20:58:00Z</dcterms:modified>
</cp:coreProperties>
</file>